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2C155D7">
      <w:pPr>
        <w:pStyle w:val="11"/>
        <w:rPr>
          <w:rFonts w:hint="default" w:ascii="Times New Roman" w:hAnsi="Times New Roman" w:eastAsia="宋体" w:cs="Times New Roman"/>
          <w:b/>
          <w:bCs/>
          <w:sz w:val="24"/>
          <w:szCs w:val="24"/>
          <w:lang w:eastAsia="zh-CN"/>
        </w:rPr>
      </w:pPr>
      <w:r>
        <w:rPr>
          <w:rFonts w:hint="default" w:ascii="Times New Roman" w:hAnsi="Times New Roman" w:cs="Times New Roman"/>
          <w:b/>
          <w:bCs/>
          <w:sz w:val="24"/>
          <w:szCs w:val="24"/>
          <w:lang w:eastAsia="zh-CN"/>
        </w:rPr>
        <w:t>Appendix 1．</w:t>
      </w:r>
      <w:r>
        <w:rPr>
          <w:rFonts w:hint="eastAsia" w:ascii="Times New Roman" w:hAnsi="Times New Roman" w:cs="Times New Roman"/>
          <w:b/>
          <w:bCs/>
          <w:sz w:val="24"/>
          <w:szCs w:val="24"/>
          <w:lang w:val="en-US" w:eastAsia="zh-CN"/>
        </w:rPr>
        <w:t>C</w:t>
      </w:r>
      <w:r>
        <w:rPr>
          <w:rFonts w:hint="default" w:ascii="Times New Roman" w:hAnsi="Times New Roman" w:cs="Times New Roman"/>
          <w:b/>
          <w:bCs/>
          <w:sz w:val="24"/>
          <w:szCs w:val="24"/>
          <w:lang w:eastAsia="zh-CN"/>
        </w:rPr>
        <w:t xml:space="preserve">hecklist of recommended items to address in reports of Mendelian </w:t>
      </w:r>
      <w:r>
        <w:rPr>
          <w:rFonts w:hint="eastAsia" w:ascii="Times New Roman" w:hAnsi="Times New Roman" w:cs="Times New Roman"/>
          <w:b/>
          <w:bCs/>
          <w:sz w:val="24"/>
          <w:szCs w:val="24"/>
          <w:lang w:val="en-US" w:eastAsia="zh-CN"/>
        </w:rPr>
        <w:t>R</w:t>
      </w:r>
      <w:r>
        <w:rPr>
          <w:rFonts w:hint="default" w:ascii="Times New Roman" w:hAnsi="Times New Roman" w:cs="Times New Roman"/>
          <w:b/>
          <w:bCs/>
          <w:sz w:val="24"/>
          <w:szCs w:val="24"/>
          <w:lang w:eastAsia="zh-CN"/>
        </w:rPr>
        <w:t>andomization studies.</w:t>
      </w:r>
    </w:p>
    <w:tbl>
      <w:tblPr>
        <w:tblStyle w:val="14"/>
        <w:tblW w:w="0" w:type="auto"/>
        <w:tblInd w:w="0" w:type="dxa"/>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6"/>
        <w:gridCol w:w="1838"/>
        <w:gridCol w:w="4723"/>
        <w:gridCol w:w="662"/>
        <w:gridCol w:w="6335"/>
      </w:tblGrid>
      <w:tr w14:paraId="3AF0F960">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1" w:type="dxa"/>
            <w:tcBorders>
              <w:top w:val="single" w:color="6B9080" w:sz="4" w:space="0"/>
              <w:left w:val="dotted" w:color="auto" w:sz="4" w:space="0"/>
              <w:bottom w:val="single" w:color="6B9080" w:sz="4" w:space="0"/>
              <w:right w:val="dotted" w:color="auto" w:sz="4" w:space="0"/>
            </w:tcBorders>
            <w:shd w:val="clear" w:color="auto" w:fill="FFFFFF"/>
          </w:tcPr>
          <w:p w14:paraId="06263B2D">
            <w:pPr>
              <w:widowControl w:val="0"/>
              <w:rPr>
                <w:rFonts w:hint="default" w:ascii="Times New Roman" w:hAnsi="Times New Roman" w:eastAsia="宋体" w:cs="Times New Roman"/>
                <w:b/>
                <w:bCs/>
                <w:sz w:val="20"/>
                <w:szCs w:val="20"/>
                <w:vertAlign w:val="baseline"/>
                <w:lang w:val="en-US" w:eastAsia="zh-CN"/>
              </w:rPr>
            </w:pPr>
            <w:r>
              <w:rPr>
                <w:rFonts w:hint="default" w:ascii="Times New Roman" w:hAnsi="Times New Roman" w:eastAsia="宋体" w:cs="Times New Roman"/>
                <w:b/>
                <w:bCs/>
                <w:sz w:val="20"/>
                <w:szCs w:val="20"/>
                <w:vertAlign w:val="baseline"/>
                <w:lang w:val="en-US" w:eastAsia="zh-CN"/>
              </w:rPr>
              <w:t>Item No.</w:t>
            </w:r>
          </w:p>
        </w:tc>
        <w:tc>
          <w:tcPr>
            <w:tcW w:w="1838" w:type="dxa"/>
            <w:tcBorders>
              <w:top w:val="single" w:color="6B9080" w:sz="4" w:space="0"/>
              <w:left w:val="dotted" w:color="auto" w:sz="4" w:space="0"/>
              <w:bottom w:val="single" w:color="6B9080" w:sz="4" w:space="0"/>
              <w:right w:val="dotted" w:color="auto" w:sz="4" w:space="0"/>
            </w:tcBorders>
            <w:shd w:val="clear" w:color="auto" w:fill="FFFFFF"/>
          </w:tcPr>
          <w:p w14:paraId="149C7AFF">
            <w:pPr>
              <w:widowControl w:val="0"/>
              <w:rPr>
                <w:rFonts w:hint="default" w:ascii="Times New Roman" w:hAnsi="Times New Roman" w:eastAsia="宋体" w:cs="Times New Roman"/>
                <w:b/>
                <w:bCs/>
                <w:sz w:val="20"/>
                <w:szCs w:val="20"/>
                <w:vertAlign w:val="baseline"/>
                <w:lang w:val="en-US" w:eastAsia="zh-CN"/>
              </w:rPr>
            </w:pPr>
            <w:r>
              <w:rPr>
                <w:rFonts w:hint="default" w:ascii="Times New Roman" w:hAnsi="Times New Roman" w:eastAsia="宋体" w:cs="Times New Roman"/>
                <w:b/>
                <w:bCs/>
                <w:sz w:val="20"/>
                <w:szCs w:val="20"/>
                <w:vertAlign w:val="baseline"/>
                <w:lang w:val="en-US" w:eastAsia="zh-CN"/>
              </w:rPr>
              <w:t>Sect</w:t>
            </w:r>
            <w:r>
              <w:rPr>
                <w:rFonts w:hint="eastAsia" w:ascii="Times New Roman" w:hAnsi="Times New Roman" w:eastAsia="宋体" w:cs="Times New Roman"/>
                <w:b/>
                <w:bCs/>
                <w:sz w:val="20"/>
                <w:szCs w:val="20"/>
                <w:vertAlign w:val="baseline"/>
                <w:lang w:val="en-US" w:eastAsia="zh-CN"/>
              </w:rPr>
              <w:t>i</w:t>
            </w:r>
            <w:r>
              <w:rPr>
                <w:rFonts w:hint="default" w:ascii="Times New Roman" w:hAnsi="Times New Roman" w:eastAsia="宋体" w:cs="Times New Roman"/>
                <w:b/>
                <w:bCs/>
                <w:sz w:val="20"/>
                <w:szCs w:val="20"/>
                <w:vertAlign w:val="baseline"/>
                <w:lang w:val="en-US" w:eastAsia="zh-CN"/>
              </w:rPr>
              <w:t>on</w:t>
            </w:r>
          </w:p>
        </w:tc>
        <w:tc>
          <w:tcPr>
            <w:tcW w:w="0" w:type="auto"/>
            <w:tcBorders>
              <w:top w:val="single" w:color="6B9080" w:sz="4" w:space="0"/>
              <w:left w:val="dotted" w:color="auto" w:sz="4" w:space="0"/>
              <w:bottom w:val="single" w:color="6B9080" w:sz="4" w:space="0"/>
              <w:right w:val="dotted" w:color="auto" w:sz="4" w:space="0"/>
            </w:tcBorders>
            <w:shd w:val="clear" w:color="auto" w:fill="FFFFFF"/>
          </w:tcPr>
          <w:p w14:paraId="0AC6031C">
            <w:pPr>
              <w:widowControl w:val="0"/>
              <w:rPr>
                <w:rFonts w:hint="default" w:ascii="Times New Roman" w:hAnsi="Times New Roman" w:cs="Times New Roman"/>
                <w:b/>
                <w:bCs/>
                <w:sz w:val="20"/>
                <w:szCs w:val="20"/>
                <w:vertAlign w:val="baseline"/>
              </w:rPr>
            </w:pPr>
            <w:r>
              <w:rPr>
                <w:rFonts w:hint="default" w:ascii="Times New Roman" w:hAnsi="Times New Roman" w:cs="Times New Roman"/>
                <w:b/>
                <w:bCs/>
                <w:sz w:val="20"/>
                <w:szCs w:val="20"/>
                <w:vertAlign w:val="baseline"/>
              </w:rPr>
              <w:t xml:space="preserve">Checklist item   </w:t>
            </w:r>
          </w:p>
        </w:tc>
        <w:tc>
          <w:tcPr>
            <w:tcW w:w="0" w:type="auto"/>
            <w:tcBorders>
              <w:top w:val="single" w:color="6B9080" w:sz="4" w:space="0"/>
              <w:left w:val="dotted" w:color="auto" w:sz="4" w:space="0"/>
              <w:bottom w:val="single" w:color="6B9080" w:sz="4" w:space="0"/>
              <w:right w:val="dotted" w:color="auto" w:sz="4" w:space="0"/>
            </w:tcBorders>
            <w:shd w:val="clear" w:color="auto" w:fill="FFFFFF"/>
          </w:tcPr>
          <w:p w14:paraId="1CE5DD12">
            <w:pPr>
              <w:widowControl w:val="0"/>
              <w:rPr>
                <w:rFonts w:hint="default" w:ascii="Times New Roman" w:hAnsi="Times New Roman" w:cs="Times New Roman"/>
                <w:b/>
                <w:bCs/>
                <w:sz w:val="20"/>
                <w:szCs w:val="20"/>
                <w:vertAlign w:val="baseline"/>
              </w:rPr>
            </w:pPr>
            <w:r>
              <w:rPr>
                <w:rFonts w:hint="default" w:ascii="Times New Roman" w:hAnsi="Times New Roman" w:cs="Times New Roman"/>
                <w:b/>
                <w:bCs/>
                <w:sz w:val="20"/>
                <w:szCs w:val="20"/>
                <w:vertAlign w:val="baseline"/>
              </w:rPr>
              <w:t xml:space="preserve">Page No. </w:t>
            </w:r>
          </w:p>
        </w:tc>
        <w:tc>
          <w:tcPr>
            <w:tcW w:w="0" w:type="auto"/>
            <w:tcBorders>
              <w:top w:val="single" w:color="6B9080" w:sz="4" w:space="0"/>
              <w:left w:val="dotted" w:color="auto" w:sz="4" w:space="0"/>
              <w:bottom w:val="single" w:color="6B9080" w:sz="4" w:space="0"/>
              <w:right w:val="dotted" w:color="auto" w:sz="4" w:space="0"/>
            </w:tcBorders>
            <w:shd w:val="clear" w:color="auto" w:fill="FFFFFF"/>
          </w:tcPr>
          <w:p w14:paraId="389D24AB">
            <w:pPr>
              <w:widowControl w:val="0"/>
              <w:rPr>
                <w:rFonts w:hint="default" w:ascii="Times New Roman" w:hAnsi="Times New Roman" w:cs="Times New Roman"/>
                <w:b/>
                <w:bCs/>
                <w:sz w:val="20"/>
                <w:szCs w:val="20"/>
                <w:vertAlign w:val="baseline"/>
              </w:rPr>
            </w:pPr>
            <w:r>
              <w:rPr>
                <w:rFonts w:hint="default" w:ascii="Times New Roman" w:hAnsi="Times New Roman" w:cs="Times New Roman"/>
                <w:b/>
                <w:bCs/>
                <w:sz w:val="20"/>
                <w:szCs w:val="20"/>
                <w:vertAlign w:val="baseline"/>
              </w:rPr>
              <w:t xml:space="preserve"> Relevant text from manuscript</w:t>
            </w:r>
          </w:p>
        </w:tc>
      </w:tr>
      <w:tr w14:paraId="05981A6E">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1" w:type="dxa"/>
            <w:tcBorders>
              <w:top w:val="single" w:color="6B9080" w:sz="4" w:space="0"/>
              <w:left w:val="dotted" w:color="auto" w:sz="4" w:space="0"/>
              <w:bottom w:val="dotted" w:color="auto" w:sz="4" w:space="0"/>
              <w:right w:val="dotted" w:color="auto" w:sz="4" w:space="0"/>
            </w:tcBorders>
            <w:shd w:val="clear" w:color="auto" w:fill="A4C3B2"/>
          </w:tcPr>
          <w:p w14:paraId="73C04DB4">
            <w:pPr>
              <w:widowControl w:val="0"/>
              <w:rPr>
                <w:rFonts w:hint="default" w:ascii="Times New Roman" w:hAnsi="Times New Roman" w:eastAsia="宋体" w:cs="Times New Roman"/>
                <w:b/>
                <w:bCs/>
                <w:sz w:val="20"/>
                <w:szCs w:val="20"/>
                <w:vertAlign w:val="baseline"/>
                <w:lang w:val="en-US" w:eastAsia="zh-CN"/>
              </w:rPr>
            </w:pPr>
            <w:r>
              <w:rPr>
                <w:rFonts w:hint="default" w:ascii="Times New Roman" w:hAnsi="Times New Roman" w:eastAsia="宋体" w:cs="Times New Roman"/>
                <w:b/>
                <w:bCs/>
                <w:sz w:val="20"/>
                <w:szCs w:val="20"/>
                <w:vertAlign w:val="baseline"/>
                <w:lang w:val="en-US" w:eastAsia="zh-CN"/>
              </w:rPr>
              <w:t>1</w:t>
            </w:r>
          </w:p>
        </w:tc>
        <w:tc>
          <w:tcPr>
            <w:tcW w:w="1838" w:type="dxa"/>
            <w:tcBorders>
              <w:top w:val="single" w:color="6B9080" w:sz="4" w:space="0"/>
              <w:left w:val="dotted" w:color="auto" w:sz="4" w:space="0"/>
              <w:bottom w:val="dotted" w:color="auto" w:sz="4" w:space="0"/>
              <w:right w:val="dotted" w:color="auto" w:sz="4" w:space="0"/>
            </w:tcBorders>
            <w:shd w:val="clear" w:color="auto" w:fill="A4C3B2"/>
          </w:tcPr>
          <w:p w14:paraId="27E3E1F3">
            <w:pPr>
              <w:widowControl w:val="0"/>
              <w:rPr>
                <w:rFonts w:hint="default" w:ascii="Times New Roman" w:hAnsi="Times New Roman" w:cs="Times New Roman"/>
                <w:b/>
                <w:bCs/>
                <w:sz w:val="20"/>
                <w:szCs w:val="20"/>
                <w:vertAlign w:val="baseline"/>
              </w:rPr>
            </w:pPr>
            <w:r>
              <w:rPr>
                <w:rFonts w:hint="default" w:ascii="Times New Roman" w:hAnsi="Times New Roman" w:cs="Times New Roman"/>
                <w:b/>
                <w:bCs/>
                <w:sz w:val="20"/>
                <w:szCs w:val="20"/>
                <w:vertAlign w:val="baseline"/>
              </w:rPr>
              <w:t>TITLE  and</w:t>
            </w:r>
          </w:p>
          <w:p w14:paraId="773B2445">
            <w:pPr>
              <w:widowControl w:val="0"/>
              <w:rPr>
                <w:rFonts w:hint="default" w:ascii="Times New Roman" w:hAnsi="Times New Roman" w:cs="Times New Roman"/>
                <w:b/>
                <w:bCs/>
                <w:sz w:val="20"/>
                <w:szCs w:val="20"/>
                <w:vertAlign w:val="baseline"/>
              </w:rPr>
            </w:pPr>
            <w:r>
              <w:rPr>
                <w:rFonts w:hint="default" w:ascii="Times New Roman" w:hAnsi="Times New Roman" w:cs="Times New Roman"/>
                <w:b/>
                <w:bCs/>
                <w:sz w:val="20"/>
                <w:szCs w:val="20"/>
                <w:vertAlign w:val="baseline"/>
              </w:rPr>
              <w:t>ABSTRACT</w:t>
            </w:r>
          </w:p>
        </w:tc>
        <w:tc>
          <w:tcPr>
            <w:tcW w:w="0" w:type="auto"/>
            <w:tcBorders>
              <w:top w:val="single" w:color="6B9080" w:sz="4" w:space="0"/>
              <w:left w:val="dotted" w:color="auto" w:sz="4" w:space="0"/>
              <w:bottom w:val="dotted" w:color="auto" w:sz="4" w:space="0"/>
              <w:right w:val="dotted" w:color="auto" w:sz="4" w:space="0"/>
            </w:tcBorders>
            <w:shd w:val="clear" w:color="auto" w:fill="A4C3B2"/>
          </w:tcPr>
          <w:p w14:paraId="06341456">
            <w:pPr>
              <w:widowControl w:val="0"/>
              <w:rPr>
                <w:rFonts w:hint="default" w:ascii="Times New Roman" w:hAnsi="Times New Roman" w:cs="Times New Roman"/>
                <w:sz w:val="20"/>
                <w:szCs w:val="20"/>
                <w:vertAlign w:val="baseline"/>
              </w:rPr>
            </w:pPr>
            <w:r>
              <w:rPr>
                <w:rFonts w:hint="default" w:ascii="Times New Roman" w:hAnsi="Times New Roman" w:cs="Times New Roman"/>
                <w:sz w:val="20"/>
                <w:szCs w:val="20"/>
              </w:rPr>
              <w:t>Indicate</w:t>
            </w:r>
            <w:r>
              <w:rPr>
                <w:rFonts w:hint="default" w:ascii="Times New Roman" w:hAnsi="Times New Roman" w:cs="Times New Roman"/>
                <w:spacing w:val="17"/>
                <w:sz w:val="20"/>
                <w:szCs w:val="20"/>
              </w:rPr>
              <w:t xml:space="preserve"> </w:t>
            </w:r>
            <w:r>
              <w:rPr>
                <w:rFonts w:hint="default" w:ascii="Times New Roman" w:hAnsi="Times New Roman" w:cs="Times New Roman"/>
                <w:sz w:val="20"/>
                <w:szCs w:val="20"/>
              </w:rPr>
              <w:t>Mendelian</w:t>
            </w:r>
            <w:r>
              <w:rPr>
                <w:rFonts w:hint="default" w:ascii="Times New Roman" w:hAnsi="Times New Roman" w:cs="Times New Roman"/>
                <w:spacing w:val="17"/>
                <w:sz w:val="20"/>
                <w:szCs w:val="20"/>
              </w:rPr>
              <w:t xml:space="preserve"> </w:t>
            </w:r>
            <w:r>
              <w:rPr>
                <w:rFonts w:hint="default" w:ascii="Times New Roman" w:hAnsi="Times New Roman" w:cs="Times New Roman"/>
                <w:sz w:val="20"/>
                <w:szCs w:val="20"/>
              </w:rPr>
              <w:t>randomization</w:t>
            </w:r>
            <w:r>
              <w:rPr>
                <w:rFonts w:hint="default" w:ascii="Times New Roman" w:hAnsi="Times New Roman" w:cs="Times New Roman"/>
                <w:spacing w:val="23"/>
                <w:sz w:val="20"/>
                <w:szCs w:val="20"/>
              </w:rPr>
              <w:t xml:space="preserve"> </w:t>
            </w:r>
            <w:r>
              <w:rPr>
                <w:rFonts w:hint="default" w:ascii="Times New Roman" w:hAnsi="Times New Roman" w:cs="Times New Roman"/>
                <w:sz w:val="20"/>
                <w:szCs w:val="20"/>
              </w:rPr>
              <w:t>(MR)</w:t>
            </w:r>
            <w:r>
              <w:rPr>
                <w:rFonts w:hint="default" w:ascii="Times New Roman" w:hAnsi="Times New Roman" w:cs="Times New Roman"/>
                <w:spacing w:val="20"/>
                <w:w w:val="101"/>
                <w:sz w:val="20"/>
                <w:szCs w:val="20"/>
              </w:rPr>
              <w:t xml:space="preserve"> </w:t>
            </w:r>
            <w:r>
              <w:rPr>
                <w:rFonts w:hint="default" w:ascii="Times New Roman" w:hAnsi="Times New Roman" w:cs="Times New Roman"/>
                <w:sz w:val="20"/>
                <w:szCs w:val="20"/>
              </w:rPr>
              <w:t>as</w:t>
            </w:r>
            <w:r>
              <w:rPr>
                <w:rFonts w:hint="default" w:ascii="Times New Roman" w:hAnsi="Times New Roman" w:cs="Times New Roman"/>
                <w:spacing w:val="14"/>
                <w:sz w:val="20"/>
                <w:szCs w:val="20"/>
              </w:rPr>
              <w:t xml:space="preserve"> </w:t>
            </w:r>
            <w:r>
              <w:rPr>
                <w:rFonts w:hint="default" w:ascii="Times New Roman" w:hAnsi="Times New Roman" w:cs="Times New Roman"/>
                <w:sz w:val="20"/>
                <w:szCs w:val="20"/>
              </w:rPr>
              <w:t>the</w:t>
            </w:r>
            <w:r>
              <w:rPr>
                <w:rFonts w:hint="default" w:ascii="Times New Roman" w:hAnsi="Times New Roman" w:cs="Times New Roman"/>
                <w:spacing w:val="23"/>
                <w:w w:val="102"/>
                <w:sz w:val="20"/>
                <w:szCs w:val="20"/>
              </w:rPr>
              <w:t xml:space="preserve"> </w:t>
            </w:r>
            <w:r>
              <w:rPr>
                <w:rFonts w:hint="default" w:ascii="Times New Roman" w:hAnsi="Times New Roman" w:cs="Times New Roman"/>
                <w:spacing w:val="-1"/>
                <w:sz w:val="20"/>
                <w:szCs w:val="20"/>
              </w:rPr>
              <w:t>study’s</w:t>
            </w:r>
            <w:r>
              <w:rPr>
                <w:rFonts w:hint="default" w:ascii="Times New Roman" w:hAnsi="Times New Roman" w:cs="Times New Roman"/>
                <w:spacing w:val="20"/>
                <w:w w:val="101"/>
                <w:sz w:val="20"/>
                <w:szCs w:val="20"/>
              </w:rPr>
              <w:t xml:space="preserve"> </w:t>
            </w:r>
            <w:r>
              <w:rPr>
                <w:rFonts w:hint="default" w:ascii="Times New Roman" w:hAnsi="Times New Roman" w:cs="Times New Roman"/>
                <w:spacing w:val="-1"/>
                <w:sz w:val="20"/>
                <w:szCs w:val="20"/>
              </w:rPr>
              <w:t>design</w:t>
            </w:r>
            <w:r>
              <w:rPr>
                <w:rFonts w:hint="default" w:ascii="Times New Roman" w:hAnsi="Times New Roman" w:cs="Times New Roman"/>
                <w:spacing w:val="18"/>
                <w:w w:val="101"/>
                <w:sz w:val="20"/>
                <w:szCs w:val="20"/>
              </w:rPr>
              <w:t xml:space="preserve"> </w:t>
            </w:r>
            <w:r>
              <w:rPr>
                <w:rFonts w:hint="default" w:ascii="Times New Roman" w:hAnsi="Times New Roman" w:cs="Times New Roman"/>
                <w:spacing w:val="-1"/>
                <w:sz w:val="20"/>
                <w:szCs w:val="20"/>
              </w:rPr>
              <w:t>in</w:t>
            </w:r>
            <w:r>
              <w:rPr>
                <w:rFonts w:hint="default" w:ascii="Times New Roman" w:hAnsi="Times New Roman" w:cs="Times New Roman"/>
                <w:spacing w:val="15"/>
                <w:w w:val="102"/>
                <w:sz w:val="20"/>
                <w:szCs w:val="20"/>
              </w:rPr>
              <w:t xml:space="preserve"> </w:t>
            </w:r>
            <w:r>
              <w:rPr>
                <w:rFonts w:hint="default" w:ascii="Times New Roman" w:hAnsi="Times New Roman" w:cs="Times New Roman"/>
                <w:spacing w:val="-1"/>
                <w:sz w:val="20"/>
                <w:szCs w:val="20"/>
              </w:rPr>
              <w:t>the</w:t>
            </w:r>
            <w:r>
              <w:rPr>
                <w:rFonts w:hint="default" w:ascii="Times New Roman" w:hAnsi="Times New Roman" w:cs="Times New Roman"/>
                <w:spacing w:val="17"/>
                <w:w w:val="101"/>
                <w:sz w:val="20"/>
                <w:szCs w:val="20"/>
              </w:rPr>
              <w:t xml:space="preserve"> </w:t>
            </w:r>
            <w:r>
              <w:rPr>
                <w:rFonts w:hint="default" w:ascii="Times New Roman" w:hAnsi="Times New Roman" w:cs="Times New Roman"/>
                <w:spacing w:val="-1"/>
                <w:sz w:val="20"/>
                <w:szCs w:val="20"/>
              </w:rPr>
              <w:t>title</w:t>
            </w:r>
            <w:r>
              <w:rPr>
                <w:rFonts w:hint="default" w:ascii="Times New Roman" w:hAnsi="Times New Roman" w:cs="Times New Roman"/>
                <w:spacing w:val="21"/>
                <w:w w:val="101"/>
                <w:sz w:val="20"/>
                <w:szCs w:val="20"/>
              </w:rPr>
              <w:t xml:space="preserve"> </w:t>
            </w:r>
            <w:r>
              <w:rPr>
                <w:rFonts w:hint="default" w:ascii="Times New Roman" w:hAnsi="Times New Roman" w:cs="Times New Roman"/>
                <w:spacing w:val="-1"/>
                <w:sz w:val="20"/>
                <w:szCs w:val="20"/>
              </w:rPr>
              <w:t>and/or</w:t>
            </w:r>
            <w:r>
              <w:rPr>
                <w:rFonts w:hint="default" w:ascii="Times New Roman" w:hAnsi="Times New Roman" w:cs="Times New Roman"/>
                <w:spacing w:val="15"/>
                <w:sz w:val="20"/>
                <w:szCs w:val="20"/>
              </w:rPr>
              <w:t xml:space="preserve"> </w:t>
            </w:r>
            <w:r>
              <w:rPr>
                <w:rFonts w:hint="default" w:ascii="Times New Roman" w:hAnsi="Times New Roman" w:cs="Times New Roman"/>
                <w:spacing w:val="-1"/>
                <w:sz w:val="20"/>
                <w:szCs w:val="20"/>
              </w:rPr>
              <w:t>the</w:t>
            </w:r>
            <w:r>
              <w:rPr>
                <w:rFonts w:hint="default" w:ascii="Times New Roman" w:hAnsi="Times New Roman" w:cs="Times New Roman"/>
                <w:spacing w:val="19"/>
                <w:w w:val="101"/>
                <w:sz w:val="20"/>
                <w:szCs w:val="20"/>
              </w:rPr>
              <w:t xml:space="preserve"> </w:t>
            </w:r>
            <w:r>
              <w:rPr>
                <w:rFonts w:hint="default" w:ascii="Times New Roman" w:hAnsi="Times New Roman" w:cs="Times New Roman"/>
                <w:spacing w:val="-1"/>
                <w:sz w:val="20"/>
                <w:szCs w:val="20"/>
              </w:rPr>
              <w:t>abstract</w:t>
            </w:r>
            <w:r>
              <w:rPr>
                <w:rFonts w:hint="default" w:ascii="Times New Roman" w:hAnsi="Times New Roman" w:cs="Times New Roman"/>
                <w:spacing w:val="20"/>
                <w:w w:val="101"/>
                <w:sz w:val="20"/>
                <w:szCs w:val="20"/>
              </w:rPr>
              <w:t xml:space="preserve"> </w:t>
            </w:r>
            <w:r>
              <w:rPr>
                <w:rFonts w:hint="default" w:ascii="Times New Roman" w:hAnsi="Times New Roman" w:cs="Times New Roman"/>
                <w:spacing w:val="-1"/>
                <w:sz w:val="20"/>
                <w:szCs w:val="20"/>
              </w:rPr>
              <w:t>if that</w:t>
            </w:r>
            <w:r>
              <w:rPr>
                <w:rFonts w:hint="default" w:ascii="Times New Roman" w:hAnsi="Times New Roman" w:cs="Times New Roman"/>
                <w:spacing w:val="20"/>
                <w:w w:val="102"/>
                <w:sz w:val="20"/>
                <w:szCs w:val="20"/>
              </w:rPr>
              <w:t xml:space="preserve"> </w:t>
            </w:r>
            <w:r>
              <w:rPr>
                <w:rFonts w:hint="default" w:ascii="Times New Roman" w:hAnsi="Times New Roman" w:cs="Times New Roman"/>
                <w:spacing w:val="-1"/>
                <w:sz w:val="20"/>
                <w:szCs w:val="20"/>
              </w:rPr>
              <w:t>is</w:t>
            </w:r>
            <w:r>
              <w:rPr>
                <w:rFonts w:hint="default" w:ascii="Times New Roman" w:hAnsi="Times New Roman" w:cs="Times New Roman"/>
                <w:spacing w:val="20"/>
                <w:w w:val="102"/>
                <w:sz w:val="20"/>
                <w:szCs w:val="20"/>
              </w:rPr>
              <w:t xml:space="preserve"> </w:t>
            </w:r>
            <w:r>
              <w:rPr>
                <w:rFonts w:hint="default" w:ascii="Times New Roman" w:hAnsi="Times New Roman" w:cs="Times New Roman"/>
                <w:spacing w:val="-1"/>
                <w:sz w:val="20"/>
                <w:szCs w:val="20"/>
              </w:rPr>
              <w:t>a</w:t>
            </w:r>
            <w:r>
              <w:rPr>
                <w:rFonts w:hint="default" w:ascii="Times New Roman" w:hAnsi="Times New Roman" w:cs="Times New Roman"/>
                <w:spacing w:val="17"/>
                <w:sz w:val="20"/>
                <w:szCs w:val="20"/>
              </w:rPr>
              <w:t xml:space="preserve"> </w:t>
            </w:r>
            <w:r>
              <w:rPr>
                <w:rFonts w:hint="default" w:ascii="Times New Roman" w:hAnsi="Times New Roman" w:cs="Times New Roman"/>
                <w:spacing w:val="-1"/>
                <w:sz w:val="20"/>
                <w:szCs w:val="20"/>
              </w:rPr>
              <w:t>main</w:t>
            </w:r>
            <w:r>
              <w:rPr>
                <w:rFonts w:hint="default" w:ascii="Times New Roman" w:hAnsi="Times New Roman" w:cs="Times New Roman"/>
                <w:sz w:val="20"/>
                <w:szCs w:val="20"/>
              </w:rPr>
              <w:t xml:space="preserve"> purpose</w:t>
            </w:r>
            <w:r>
              <w:rPr>
                <w:rFonts w:hint="default" w:ascii="Times New Roman" w:hAnsi="Times New Roman" w:cs="Times New Roman"/>
                <w:spacing w:val="10"/>
                <w:sz w:val="20"/>
                <w:szCs w:val="20"/>
              </w:rPr>
              <w:t xml:space="preserve"> </w:t>
            </w:r>
            <w:r>
              <w:rPr>
                <w:rFonts w:hint="default" w:ascii="Times New Roman" w:hAnsi="Times New Roman" w:cs="Times New Roman"/>
                <w:sz w:val="20"/>
                <w:szCs w:val="20"/>
              </w:rPr>
              <w:t>of</w:t>
            </w:r>
            <w:r>
              <w:rPr>
                <w:rFonts w:hint="default" w:ascii="Times New Roman" w:hAnsi="Times New Roman" w:cs="Times New Roman"/>
                <w:spacing w:val="-18"/>
                <w:sz w:val="20"/>
                <w:szCs w:val="20"/>
              </w:rPr>
              <w:t xml:space="preserve"> </w:t>
            </w:r>
            <w:r>
              <w:rPr>
                <w:rFonts w:hint="default" w:ascii="Times New Roman" w:hAnsi="Times New Roman" w:cs="Times New Roman"/>
                <w:sz w:val="20"/>
                <w:szCs w:val="20"/>
              </w:rPr>
              <w:t>the</w:t>
            </w:r>
            <w:r>
              <w:rPr>
                <w:rFonts w:hint="default" w:ascii="Times New Roman" w:hAnsi="Times New Roman" w:cs="Times New Roman"/>
                <w:spacing w:val="9"/>
                <w:sz w:val="20"/>
                <w:szCs w:val="20"/>
              </w:rPr>
              <w:t xml:space="preserve"> </w:t>
            </w:r>
            <w:r>
              <w:rPr>
                <w:rFonts w:hint="default" w:ascii="Times New Roman" w:hAnsi="Times New Roman" w:cs="Times New Roman"/>
                <w:sz w:val="20"/>
                <w:szCs w:val="20"/>
              </w:rPr>
              <w:t>study</w:t>
            </w:r>
          </w:p>
        </w:tc>
        <w:tc>
          <w:tcPr>
            <w:tcW w:w="0" w:type="auto"/>
            <w:tcBorders>
              <w:top w:val="single" w:color="6B9080" w:sz="4" w:space="0"/>
              <w:left w:val="dotted" w:color="auto" w:sz="4" w:space="0"/>
              <w:bottom w:val="dotted" w:color="auto" w:sz="4" w:space="0"/>
              <w:right w:val="dotted" w:color="auto" w:sz="4" w:space="0"/>
            </w:tcBorders>
            <w:shd w:val="clear" w:color="auto" w:fill="A4C3B2"/>
          </w:tcPr>
          <w:p w14:paraId="7BA7D332">
            <w:pPr>
              <w:widowControl w:val="0"/>
              <w:jc w:val="center"/>
              <w:rPr>
                <w:rFonts w:hint="default" w:ascii="Times New Roman" w:hAnsi="Times New Roman" w:eastAsia="宋体" w:cs="Times New Roman"/>
                <w:sz w:val="20"/>
                <w:szCs w:val="20"/>
                <w:vertAlign w:val="baseline"/>
                <w:lang w:val="en-US" w:eastAsia="zh-CN"/>
              </w:rPr>
            </w:pPr>
            <w:r>
              <w:rPr>
                <w:rFonts w:hint="eastAsia" w:ascii="Times New Roman" w:hAnsi="Times New Roman" w:eastAsia="宋体" w:cs="Times New Roman"/>
                <w:sz w:val="20"/>
                <w:szCs w:val="20"/>
                <w:vertAlign w:val="baseline"/>
                <w:lang w:val="en-US" w:eastAsia="zh-CN"/>
              </w:rPr>
              <w:t>1</w:t>
            </w:r>
          </w:p>
        </w:tc>
        <w:tc>
          <w:tcPr>
            <w:tcW w:w="0" w:type="auto"/>
            <w:tcBorders>
              <w:top w:val="single" w:color="6B9080" w:sz="4" w:space="0"/>
              <w:left w:val="dotted" w:color="auto" w:sz="4" w:space="0"/>
              <w:bottom w:val="dotted" w:color="auto" w:sz="4" w:space="0"/>
              <w:right w:val="dotted" w:color="auto" w:sz="4" w:space="0"/>
            </w:tcBorders>
            <w:shd w:val="clear" w:color="auto" w:fill="A4C3B2"/>
          </w:tcPr>
          <w:p w14:paraId="5A357972">
            <w:pPr>
              <w:widowControl w:val="0"/>
              <w:rPr>
                <w:rFonts w:hint="default" w:ascii="Times New Roman" w:hAnsi="Times New Roman" w:cs="Times New Roman"/>
                <w:sz w:val="20"/>
                <w:szCs w:val="20"/>
                <w:vertAlign w:val="baseline"/>
              </w:rPr>
            </w:pPr>
            <w:r>
              <w:rPr>
                <w:rFonts w:hint="default" w:ascii="Times New Roman" w:hAnsi="Times New Roman" w:cs="Times New Roman"/>
                <w:sz w:val="20"/>
                <w:szCs w:val="20"/>
                <w:vertAlign w:val="baseline"/>
              </w:rPr>
              <w:t>Mendelian Randomization Study Reveals Gut Microbiota Modulates Hepatocellular Carcinoma via Ferroptosis and Pyroptosis Pathways: Highlighting the Pivotal Mediating Role of PARK7</w:t>
            </w:r>
          </w:p>
        </w:tc>
      </w:tr>
      <w:tr w14:paraId="61D21463">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4" w:type="dxa"/>
            <w:gridSpan w:val="5"/>
            <w:tcBorders>
              <w:top w:val="dotted" w:color="auto" w:sz="4" w:space="0"/>
              <w:left w:val="dotted" w:color="auto" w:sz="4" w:space="0"/>
              <w:bottom w:val="dotted" w:color="auto" w:sz="4" w:space="0"/>
              <w:right w:val="dotted" w:color="auto" w:sz="4" w:space="0"/>
            </w:tcBorders>
            <w:shd w:val="clear" w:color="auto" w:fill="FFFFFF"/>
          </w:tcPr>
          <w:p w14:paraId="26D5169E">
            <w:pPr>
              <w:widowControl w:val="0"/>
              <w:rPr>
                <w:rFonts w:hint="default" w:ascii="Times New Roman" w:hAnsi="Times New Roman" w:cs="Times New Roman"/>
                <w:sz w:val="20"/>
                <w:szCs w:val="20"/>
                <w:vertAlign w:val="baseline"/>
              </w:rPr>
            </w:pPr>
            <w:r>
              <w:rPr>
                <w:rFonts w:hint="default" w:ascii="Times New Roman" w:hAnsi="Times New Roman" w:cs="Times New Roman"/>
                <w:b/>
                <w:bCs/>
                <w:sz w:val="20"/>
                <w:szCs w:val="20"/>
                <w:vertAlign w:val="baseline"/>
              </w:rPr>
              <w:t>INTRODUCTION</w:t>
            </w:r>
          </w:p>
        </w:tc>
      </w:tr>
      <w:tr w14:paraId="3802821A">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5" w:hRule="atLeast"/>
        </w:trPr>
        <w:tc>
          <w:tcPr>
            <w:tcW w:w="591" w:type="dxa"/>
            <w:tcBorders>
              <w:top w:val="dotted" w:color="auto" w:sz="4" w:space="0"/>
              <w:left w:val="dotted" w:color="auto" w:sz="4" w:space="0"/>
              <w:bottom w:val="dotted" w:color="auto" w:sz="4" w:space="0"/>
              <w:right w:val="dotted" w:color="auto" w:sz="4" w:space="0"/>
            </w:tcBorders>
            <w:shd w:val="clear" w:color="auto" w:fill="A4C3B2"/>
          </w:tcPr>
          <w:p w14:paraId="16DCF314">
            <w:pPr>
              <w:widowControl w:val="0"/>
              <w:rPr>
                <w:rFonts w:hint="default" w:ascii="Times New Roman" w:hAnsi="Times New Roman" w:eastAsia="宋体" w:cs="Times New Roman"/>
                <w:b/>
                <w:bCs/>
                <w:sz w:val="20"/>
                <w:szCs w:val="20"/>
                <w:vertAlign w:val="baseline"/>
                <w:lang w:val="en-US" w:eastAsia="zh-CN"/>
              </w:rPr>
            </w:pPr>
            <w:r>
              <w:rPr>
                <w:rFonts w:hint="default" w:ascii="Times New Roman" w:hAnsi="Times New Roman" w:eastAsia="宋体" w:cs="Times New Roman"/>
                <w:b/>
                <w:bCs/>
                <w:sz w:val="20"/>
                <w:szCs w:val="20"/>
                <w:vertAlign w:val="baseline"/>
                <w:lang w:val="en-US" w:eastAsia="zh-CN"/>
              </w:rPr>
              <w:t>2</w:t>
            </w:r>
          </w:p>
        </w:tc>
        <w:tc>
          <w:tcPr>
            <w:tcW w:w="1838" w:type="dxa"/>
            <w:tcBorders>
              <w:top w:val="dotted" w:color="auto" w:sz="4" w:space="0"/>
              <w:left w:val="dotted" w:color="auto" w:sz="4" w:space="0"/>
              <w:bottom w:val="dotted" w:color="auto" w:sz="4" w:space="0"/>
              <w:right w:val="dotted" w:color="auto" w:sz="4" w:space="0"/>
            </w:tcBorders>
            <w:shd w:val="clear" w:color="auto" w:fill="A4C3B2"/>
          </w:tcPr>
          <w:p w14:paraId="02598E5F">
            <w:pPr>
              <w:widowControl w:val="0"/>
              <w:rPr>
                <w:rFonts w:hint="default" w:ascii="Times New Roman" w:hAnsi="Times New Roman" w:cs="Times New Roman"/>
                <w:b/>
                <w:bCs/>
                <w:sz w:val="20"/>
                <w:szCs w:val="20"/>
                <w:vertAlign w:val="baseline"/>
              </w:rPr>
            </w:pPr>
            <w:r>
              <w:rPr>
                <w:rFonts w:hint="default" w:ascii="Times New Roman" w:hAnsi="Times New Roman" w:cs="Times New Roman"/>
                <w:b/>
                <w:bCs/>
                <w:sz w:val="20"/>
                <w:szCs w:val="20"/>
                <w:vertAlign w:val="baseline"/>
              </w:rPr>
              <w:t>Background</w:t>
            </w:r>
          </w:p>
        </w:tc>
        <w:tc>
          <w:tcPr>
            <w:tcW w:w="0" w:type="auto"/>
            <w:tcBorders>
              <w:top w:val="dotted" w:color="auto" w:sz="4" w:space="0"/>
              <w:left w:val="dotted" w:color="auto" w:sz="4" w:space="0"/>
              <w:bottom w:val="dotted" w:color="auto" w:sz="4" w:space="0"/>
              <w:right w:val="dotted" w:color="auto" w:sz="4" w:space="0"/>
            </w:tcBorders>
            <w:shd w:val="clear" w:color="auto" w:fill="A4C3B2"/>
          </w:tcPr>
          <w:p w14:paraId="6A080B53">
            <w:pPr>
              <w:widowControl w:val="0"/>
              <w:rPr>
                <w:rFonts w:hint="default" w:ascii="Times New Roman" w:hAnsi="Times New Roman" w:cs="Times New Roman"/>
                <w:sz w:val="20"/>
                <w:szCs w:val="20"/>
                <w:vertAlign w:val="baseline"/>
              </w:rPr>
            </w:pPr>
            <w:r>
              <w:rPr>
                <w:rFonts w:hint="default" w:ascii="Times New Roman" w:hAnsi="Times New Roman" w:cs="Times New Roman"/>
                <w:sz w:val="20"/>
                <w:szCs w:val="20"/>
              </w:rPr>
              <w:t>Explain the scientific background and rationale</w:t>
            </w:r>
            <w:r>
              <w:rPr>
                <w:rFonts w:hint="default" w:ascii="Times New Roman" w:hAnsi="Times New Roman" w:cs="Times New Roman"/>
                <w:spacing w:val="-1"/>
                <w:sz w:val="20"/>
                <w:szCs w:val="20"/>
              </w:rPr>
              <w:t xml:space="preserve"> for the reported study. What is the exposure? Is a potential causal</w:t>
            </w:r>
            <w:r>
              <w:rPr>
                <w:rFonts w:hint="default" w:ascii="Times New Roman" w:hAnsi="Times New Roman" w:cs="Times New Roman"/>
                <w:sz w:val="20"/>
                <w:szCs w:val="20"/>
              </w:rPr>
              <w:t xml:space="preserve"> relationship between exposure and outcome plausible? Justify</w:t>
            </w:r>
            <w:r>
              <w:rPr>
                <w:rFonts w:hint="default" w:ascii="Times New Roman" w:hAnsi="Times New Roman" w:cs="Times New Roman"/>
                <w:spacing w:val="5"/>
                <w:sz w:val="20"/>
                <w:szCs w:val="20"/>
              </w:rPr>
              <w:t xml:space="preserve"> </w:t>
            </w:r>
            <w:r>
              <w:rPr>
                <w:rFonts w:hint="default" w:ascii="Times New Roman" w:hAnsi="Times New Roman" w:cs="Times New Roman"/>
                <w:sz w:val="20"/>
                <w:szCs w:val="20"/>
              </w:rPr>
              <w:t>why MR</w:t>
            </w:r>
            <w:r>
              <w:rPr>
                <w:rFonts w:hint="default" w:ascii="Times New Roman" w:hAnsi="Times New Roman" w:cs="Times New Roman"/>
                <w:spacing w:val="8"/>
                <w:sz w:val="20"/>
                <w:szCs w:val="20"/>
              </w:rPr>
              <w:t xml:space="preserve"> </w:t>
            </w:r>
            <w:r>
              <w:rPr>
                <w:rFonts w:hint="default" w:ascii="Times New Roman" w:hAnsi="Times New Roman" w:cs="Times New Roman"/>
                <w:sz w:val="20"/>
                <w:szCs w:val="20"/>
              </w:rPr>
              <w:t>is</w:t>
            </w:r>
            <w:r>
              <w:rPr>
                <w:rFonts w:hint="default" w:ascii="Times New Roman" w:hAnsi="Times New Roman" w:cs="Times New Roman"/>
                <w:spacing w:val="6"/>
                <w:sz w:val="20"/>
                <w:szCs w:val="20"/>
              </w:rPr>
              <w:t xml:space="preserve"> </w:t>
            </w:r>
            <w:r>
              <w:rPr>
                <w:rFonts w:hint="default" w:ascii="Times New Roman" w:hAnsi="Times New Roman" w:cs="Times New Roman"/>
                <w:sz w:val="20"/>
                <w:szCs w:val="20"/>
              </w:rPr>
              <w:t>a</w:t>
            </w:r>
            <w:r>
              <w:rPr>
                <w:rFonts w:hint="default" w:ascii="Times New Roman" w:hAnsi="Times New Roman" w:cs="Times New Roman"/>
                <w:spacing w:val="3"/>
                <w:sz w:val="20"/>
                <w:szCs w:val="20"/>
              </w:rPr>
              <w:t xml:space="preserve"> </w:t>
            </w:r>
            <w:r>
              <w:rPr>
                <w:rFonts w:hint="default" w:ascii="Times New Roman" w:hAnsi="Times New Roman" w:cs="Times New Roman"/>
                <w:sz w:val="20"/>
                <w:szCs w:val="20"/>
              </w:rPr>
              <w:t>helpful</w:t>
            </w:r>
            <w:r>
              <w:rPr>
                <w:rFonts w:hint="default" w:ascii="Times New Roman" w:hAnsi="Times New Roman" w:cs="Times New Roman"/>
                <w:spacing w:val="3"/>
                <w:sz w:val="20"/>
                <w:szCs w:val="20"/>
              </w:rPr>
              <w:t xml:space="preserve"> </w:t>
            </w:r>
            <w:r>
              <w:rPr>
                <w:rFonts w:hint="default" w:ascii="Times New Roman" w:hAnsi="Times New Roman" w:cs="Times New Roman"/>
                <w:sz w:val="20"/>
                <w:szCs w:val="20"/>
              </w:rPr>
              <w:t>method</w:t>
            </w:r>
            <w:r>
              <w:rPr>
                <w:rFonts w:hint="default" w:ascii="Times New Roman" w:hAnsi="Times New Roman" w:cs="Times New Roman"/>
                <w:spacing w:val="3"/>
                <w:sz w:val="20"/>
                <w:szCs w:val="20"/>
              </w:rPr>
              <w:t xml:space="preserve"> </w:t>
            </w:r>
            <w:r>
              <w:rPr>
                <w:rFonts w:hint="default" w:ascii="Times New Roman" w:hAnsi="Times New Roman" w:cs="Times New Roman"/>
                <w:sz w:val="20"/>
                <w:szCs w:val="20"/>
              </w:rPr>
              <w:t>to</w:t>
            </w:r>
            <w:r>
              <w:rPr>
                <w:rFonts w:hint="default" w:ascii="Times New Roman" w:hAnsi="Times New Roman" w:cs="Times New Roman"/>
                <w:spacing w:val="8"/>
                <w:sz w:val="20"/>
                <w:szCs w:val="20"/>
              </w:rPr>
              <w:t xml:space="preserve"> </w:t>
            </w:r>
            <w:r>
              <w:rPr>
                <w:rFonts w:hint="default" w:ascii="Times New Roman" w:hAnsi="Times New Roman" w:cs="Times New Roman"/>
                <w:sz w:val="20"/>
                <w:szCs w:val="20"/>
              </w:rPr>
              <w:t>addre</w:t>
            </w:r>
            <w:r>
              <w:rPr>
                <w:rFonts w:hint="default" w:ascii="Times New Roman" w:hAnsi="Times New Roman" w:cs="Times New Roman"/>
                <w:spacing w:val="-1"/>
                <w:sz w:val="20"/>
                <w:szCs w:val="20"/>
              </w:rPr>
              <w:t>ss</w:t>
            </w:r>
            <w:r>
              <w:rPr>
                <w:rFonts w:hint="default" w:ascii="Times New Roman" w:hAnsi="Times New Roman" w:cs="Times New Roman"/>
                <w:spacing w:val="4"/>
                <w:sz w:val="20"/>
                <w:szCs w:val="20"/>
              </w:rPr>
              <w:t xml:space="preserve"> </w:t>
            </w:r>
            <w:r>
              <w:rPr>
                <w:rFonts w:hint="default" w:ascii="Times New Roman" w:hAnsi="Times New Roman" w:cs="Times New Roman"/>
                <w:spacing w:val="-1"/>
                <w:sz w:val="20"/>
                <w:szCs w:val="20"/>
              </w:rPr>
              <w:t>the</w:t>
            </w:r>
            <w:r>
              <w:rPr>
                <w:rFonts w:hint="default" w:ascii="Times New Roman" w:hAnsi="Times New Roman" w:cs="Times New Roman"/>
                <w:spacing w:val="10"/>
                <w:sz w:val="20"/>
                <w:szCs w:val="20"/>
              </w:rPr>
              <w:t xml:space="preserve"> </w:t>
            </w:r>
            <w:r>
              <w:rPr>
                <w:rFonts w:hint="default" w:ascii="Times New Roman" w:hAnsi="Times New Roman" w:cs="Times New Roman"/>
                <w:spacing w:val="-1"/>
                <w:sz w:val="20"/>
                <w:szCs w:val="20"/>
              </w:rPr>
              <w:t>study</w:t>
            </w:r>
            <w:r>
              <w:rPr>
                <w:rFonts w:hint="default" w:ascii="Times New Roman" w:hAnsi="Times New Roman" w:cs="Times New Roman"/>
                <w:sz w:val="20"/>
                <w:szCs w:val="20"/>
              </w:rPr>
              <w:t xml:space="preserve"> question</w:t>
            </w:r>
          </w:p>
        </w:tc>
        <w:tc>
          <w:tcPr>
            <w:tcW w:w="0" w:type="auto"/>
            <w:tcBorders>
              <w:top w:val="dotted" w:color="auto" w:sz="4" w:space="0"/>
              <w:left w:val="dotted" w:color="auto" w:sz="4" w:space="0"/>
              <w:bottom w:val="dotted" w:color="auto" w:sz="4" w:space="0"/>
              <w:right w:val="dotted" w:color="auto" w:sz="4" w:space="0"/>
            </w:tcBorders>
            <w:shd w:val="clear" w:color="auto" w:fill="A4C3B2"/>
          </w:tcPr>
          <w:p w14:paraId="6B597037">
            <w:pPr>
              <w:widowControl w:val="0"/>
              <w:jc w:val="center"/>
              <w:rPr>
                <w:rFonts w:hint="default" w:ascii="Times New Roman" w:hAnsi="Times New Roman" w:eastAsia="宋体" w:cs="Times New Roman"/>
                <w:sz w:val="20"/>
                <w:szCs w:val="20"/>
                <w:vertAlign w:val="baseline"/>
                <w:lang w:val="en-US" w:eastAsia="zh-CN"/>
              </w:rPr>
            </w:pPr>
            <w:r>
              <w:rPr>
                <w:rFonts w:hint="eastAsia" w:ascii="Times New Roman" w:hAnsi="Times New Roman" w:eastAsia="宋体" w:cs="Times New Roman"/>
                <w:sz w:val="20"/>
                <w:szCs w:val="20"/>
                <w:vertAlign w:val="baseline"/>
                <w:lang w:val="en-US" w:eastAsia="zh-CN"/>
              </w:rPr>
              <w:t>2</w:t>
            </w:r>
          </w:p>
        </w:tc>
        <w:tc>
          <w:tcPr>
            <w:tcW w:w="0" w:type="auto"/>
            <w:tcBorders>
              <w:top w:val="dotted" w:color="auto" w:sz="4" w:space="0"/>
              <w:left w:val="dotted" w:color="auto" w:sz="4" w:space="0"/>
              <w:bottom w:val="dotted" w:color="auto" w:sz="4" w:space="0"/>
              <w:right w:val="dotted" w:color="auto" w:sz="4" w:space="0"/>
            </w:tcBorders>
            <w:shd w:val="clear" w:color="auto" w:fill="A4C3B2"/>
          </w:tcPr>
          <w:p w14:paraId="1BC8353F">
            <w:pPr>
              <w:widowControl w:val="0"/>
              <w:rPr>
                <w:rFonts w:hint="default" w:ascii="Times New Roman" w:hAnsi="Times New Roman" w:cs="Times New Roman"/>
                <w:sz w:val="20"/>
                <w:szCs w:val="20"/>
                <w:vertAlign w:val="baseline"/>
              </w:rPr>
            </w:pPr>
            <w:r>
              <w:rPr>
                <w:rFonts w:hint="default" w:ascii="Times New Roman" w:hAnsi="Times New Roman" w:cs="Times New Roman"/>
                <w:spacing w:val="-1"/>
                <w:sz w:val="20"/>
                <w:szCs w:val="20"/>
              </w:rPr>
              <w:t>Globally, liver cancer remains the second leading cause of cancer-related deaths……the overall prognosis of liver cancer remains poor and its pathogenesis requires further elucidation</w:t>
            </w:r>
          </w:p>
        </w:tc>
      </w:tr>
      <w:tr w14:paraId="52A31351">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1" w:type="dxa"/>
            <w:tcBorders>
              <w:top w:val="dotted" w:color="auto" w:sz="4" w:space="0"/>
              <w:left w:val="dotted" w:color="auto" w:sz="4" w:space="0"/>
              <w:bottom w:val="dotted" w:color="auto" w:sz="4" w:space="0"/>
              <w:right w:val="dotted" w:color="auto" w:sz="4" w:space="0"/>
            </w:tcBorders>
            <w:shd w:val="clear" w:color="auto" w:fill="FFFFFF"/>
          </w:tcPr>
          <w:p w14:paraId="3B73CF5C">
            <w:pPr>
              <w:widowControl w:val="0"/>
              <w:rPr>
                <w:rFonts w:hint="default" w:ascii="Times New Roman" w:hAnsi="Times New Roman" w:eastAsia="宋体" w:cs="Times New Roman"/>
                <w:b/>
                <w:bCs/>
                <w:sz w:val="20"/>
                <w:szCs w:val="20"/>
                <w:vertAlign w:val="baseline"/>
                <w:lang w:val="en-US" w:eastAsia="zh-CN"/>
              </w:rPr>
            </w:pPr>
            <w:r>
              <w:rPr>
                <w:rFonts w:hint="default" w:ascii="Times New Roman" w:hAnsi="Times New Roman" w:eastAsia="宋体" w:cs="Times New Roman"/>
                <w:b/>
                <w:bCs/>
                <w:sz w:val="20"/>
                <w:szCs w:val="20"/>
                <w:vertAlign w:val="baseline"/>
                <w:lang w:val="en-US" w:eastAsia="zh-CN"/>
              </w:rPr>
              <w:t>3</w:t>
            </w:r>
          </w:p>
        </w:tc>
        <w:tc>
          <w:tcPr>
            <w:tcW w:w="1838" w:type="dxa"/>
            <w:tcBorders>
              <w:top w:val="dotted" w:color="auto" w:sz="4" w:space="0"/>
              <w:left w:val="dotted" w:color="auto" w:sz="4" w:space="0"/>
              <w:bottom w:val="dotted" w:color="auto" w:sz="4" w:space="0"/>
              <w:right w:val="dotted" w:color="auto" w:sz="4" w:space="0"/>
            </w:tcBorders>
            <w:shd w:val="clear" w:color="auto" w:fill="FFFFFF"/>
          </w:tcPr>
          <w:p w14:paraId="02EEF3AC">
            <w:pPr>
              <w:widowControl w:val="0"/>
              <w:rPr>
                <w:rFonts w:hint="default" w:ascii="Times New Roman" w:hAnsi="Times New Roman" w:cs="Times New Roman"/>
                <w:b/>
                <w:bCs/>
                <w:sz w:val="20"/>
                <w:szCs w:val="20"/>
                <w:vertAlign w:val="baseline"/>
              </w:rPr>
            </w:pPr>
            <w:r>
              <w:rPr>
                <w:rFonts w:hint="default" w:ascii="Times New Roman" w:hAnsi="Times New Roman" w:cs="Times New Roman"/>
                <w:b/>
                <w:bCs/>
                <w:spacing w:val="-1"/>
                <w:sz w:val="20"/>
                <w:szCs w:val="20"/>
              </w:rPr>
              <w:t>Objectives</w:t>
            </w:r>
          </w:p>
        </w:tc>
        <w:tc>
          <w:tcPr>
            <w:tcW w:w="0" w:type="auto"/>
            <w:tcBorders>
              <w:top w:val="dotted" w:color="auto" w:sz="4" w:space="0"/>
              <w:left w:val="dotted" w:color="auto" w:sz="4" w:space="0"/>
              <w:bottom w:val="dotted" w:color="auto" w:sz="4" w:space="0"/>
              <w:right w:val="dotted" w:color="auto" w:sz="4" w:space="0"/>
            </w:tcBorders>
            <w:shd w:val="clear" w:color="auto" w:fill="FFFFFF"/>
          </w:tcPr>
          <w:p w14:paraId="27C3A41E">
            <w:pPr>
              <w:widowControl w:val="0"/>
              <w:rPr>
                <w:rFonts w:hint="default" w:ascii="Times New Roman" w:hAnsi="Times New Roman" w:cs="Times New Roman"/>
                <w:sz w:val="20"/>
                <w:szCs w:val="20"/>
                <w:vertAlign w:val="baseline"/>
              </w:rPr>
            </w:pPr>
            <w:r>
              <w:rPr>
                <w:rFonts w:hint="default" w:ascii="Times New Roman" w:hAnsi="Times New Roman" w:cs="Times New Roman"/>
                <w:sz w:val="20"/>
                <w:szCs w:val="20"/>
              </w:rPr>
              <w:t>State specific objectives clearly, including pre-specified causal hypotheses (if</w:t>
            </w:r>
            <w:r>
              <w:rPr>
                <w:rFonts w:hint="default" w:ascii="Times New Roman" w:hAnsi="Times New Roman" w:cs="Times New Roman"/>
                <w:spacing w:val="-10"/>
                <w:sz w:val="20"/>
                <w:szCs w:val="20"/>
              </w:rPr>
              <w:t xml:space="preserve"> </w:t>
            </w:r>
            <w:r>
              <w:rPr>
                <w:rFonts w:hint="default" w:ascii="Times New Roman" w:hAnsi="Times New Roman" w:cs="Times New Roman"/>
                <w:sz w:val="20"/>
                <w:szCs w:val="20"/>
              </w:rPr>
              <w:t>any).</w:t>
            </w:r>
            <w:r>
              <w:rPr>
                <w:rFonts w:hint="default" w:ascii="Times New Roman" w:hAnsi="Times New Roman" w:cs="Times New Roman"/>
                <w:spacing w:val="9"/>
                <w:sz w:val="20"/>
                <w:szCs w:val="20"/>
              </w:rPr>
              <w:t xml:space="preserve"> </w:t>
            </w:r>
            <w:r>
              <w:rPr>
                <w:rFonts w:hint="default" w:ascii="Times New Roman" w:hAnsi="Times New Roman" w:cs="Times New Roman"/>
                <w:sz w:val="20"/>
                <w:szCs w:val="20"/>
              </w:rPr>
              <w:t xml:space="preserve">State </w:t>
            </w:r>
            <w:r>
              <w:rPr>
                <w:rFonts w:hint="default" w:ascii="Times New Roman" w:hAnsi="Times New Roman" w:cs="Times New Roman"/>
                <w:spacing w:val="-1"/>
                <w:sz w:val="20"/>
                <w:szCs w:val="20"/>
              </w:rPr>
              <w:t>that</w:t>
            </w:r>
            <w:r>
              <w:rPr>
                <w:rFonts w:hint="default" w:ascii="Times New Roman" w:hAnsi="Times New Roman" w:cs="Times New Roman"/>
                <w:spacing w:val="2"/>
                <w:sz w:val="20"/>
                <w:szCs w:val="20"/>
              </w:rPr>
              <w:t xml:space="preserve"> </w:t>
            </w:r>
            <w:r>
              <w:rPr>
                <w:rFonts w:hint="default" w:ascii="Times New Roman" w:hAnsi="Times New Roman" w:cs="Times New Roman"/>
                <w:spacing w:val="-1"/>
                <w:sz w:val="20"/>
                <w:szCs w:val="20"/>
              </w:rPr>
              <w:t>MR</w:t>
            </w:r>
            <w:r>
              <w:rPr>
                <w:rFonts w:hint="default" w:ascii="Times New Roman" w:hAnsi="Times New Roman" w:cs="Times New Roman"/>
                <w:spacing w:val="2"/>
                <w:sz w:val="20"/>
                <w:szCs w:val="20"/>
              </w:rPr>
              <w:t xml:space="preserve"> </w:t>
            </w:r>
            <w:r>
              <w:rPr>
                <w:rFonts w:hint="default" w:ascii="Times New Roman" w:hAnsi="Times New Roman" w:cs="Times New Roman"/>
                <w:spacing w:val="-1"/>
                <w:sz w:val="20"/>
                <w:szCs w:val="20"/>
              </w:rPr>
              <w:t>is</w:t>
            </w:r>
            <w:r>
              <w:rPr>
                <w:rFonts w:hint="default" w:ascii="Times New Roman" w:hAnsi="Times New Roman" w:cs="Times New Roman"/>
                <w:spacing w:val="4"/>
                <w:sz w:val="20"/>
                <w:szCs w:val="20"/>
              </w:rPr>
              <w:t xml:space="preserve"> </w:t>
            </w:r>
            <w:r>
              <w:rPr>
                <w:rFonts w:hint="default" w:ascii="Times New Roman" w:hAnsi="Times New Roman" w:cs="Times New Roman"/>
                <w:spacing w:val="-1"/>
                <w:sz w:val="20"/>
                <w:szCs w:val="20"/>
              </w:rPr>
              <w:t>a method</w:t>
            </w:r>
            <w:r>
              <w:rPr>
                <w:rFonts w:hint="default" w:ascii="Times New Roman" w:hAnsi="Times New Roman" w:cs="Times New Roman"/>
                <w:sz w:val="20"/>
                <w:szCs w:val="20"/>
              </w:rPr>
              <w:t xml:space="preserve"> that, under specific assumptions, intends to estimate causal effects</w:t>
            </w:r>
          </w:p>
        </w:tc>
        <w:tc>
          <w:tcPr>
            <w:tcW w:w="0" w:type="auto"/>
            <w:tcBorders>
              <w:top w:val="dotted" w:color="auto" w:sz="4" w:space="0"/>
              <w:left w:val="dotted" w:color="auto" w:sz="4" w:space="0"/>
              <w:bottom w:val="dotted" w:color="auto" w:sz="4" w:space="0"/>
              <w:right w:val="dotted" w:color="auto" w:sz="4" w:space="0"/>
            </w:tcBorders>
            <w:shd w:val="clear" w:color="auto" w:fill="FFFFFF"/>
          </w:tcPr>
          <w:p w14:paraId="0C9D8780">
            <w:pPr>
              <w:widowControl w:val="0"/>
              <w:jc w:val="center"/>
              <w:rPr>
                <w:rFonts w:hint="default" w:ascii="Times New Roman" w:hAnsi="Times New Roman" w:eastAsia="宋体" w:cs="Times New Roman"/>
                <w:sz w:val="20"/>
                <w:szCs w:val="20"/>
                <w:vertAlign w:val="baseline"/>
                <w:lang w:val="en-US" w:eastAsia="zh-CN"/>
              </w:rPr>
            </w:pPr>
            <w:r>
              <w:rPr>
                <w:rFonts w:hint="eastAsia" w:ascii="Times New Roman" w:hAnsi="Times New Roman" w:eastAsia="宋体" w:cs="Times New Roman"/>
                <w:sz w:val="20"/>
                <w:szCs w:val="20"/>
                <w:vertAlign w:val="baseline"/>
                <w:lang w:val="en-US" w:eastAsia="zh-CN"/>
              </w:rPr>
              <w:t>2</w:t>
            </w:r>
          </w:p>
        </w:tc>
        <w:tc>
          <w:tcPr>
            <w:tcW w:w="0" w:type="auto"/>
            <w:tcBorders>
              <w:top w:val="dotted" w:color="auto" w:sz="4" w:space="0"/>
              <w:left w:val="dotted" w:color="auto" w:sz="4" w:space="0"/>
              <w:bottom w:val="dotted" w:color="auto" w:sz="4" w:space="0"/>
              <w:right w:val="dotted" w:color="auto" w:sz="4" w:space="0"/>
            </w:tcBorders>
            <w:shd w:val="clear" w:color="auto" w:fill="FFFFFF"/>
          </w:tcPr>
          <w:p w14:paraId="51DF4656">
            <w:pPr>
              <w:widowControl w:val="0"/>
              <w:rPr>
                <w:rFonts w:hint="default" w:ascii="Times New Roman" w:hAnsi="Times New Roman" w:cs="Times New Roman"/>
                <w:sz w:val="20"/>
                <w:szCs w:val="20"/>
                <w:vertAlign w:val="baseline"/>
              </w:rPr>
            </w:pPr>
            <w:r>
              <w:rPr>
                <w:rFonts w:hint="default" w:ascii="Times New Roman" w:hAnsi="Times New Roman" w:cs="Times New Roman"/>
                <w:sz w:val="20"/>
                <w:szCs w:val="20"/>
              </w:rPr>
              <w:t>Based on this evidence</w:t>
            </w:r>
            <w:r>
              <w:rPr>
                <w:rFonts w:hint="default" w:ascii="Times New Roman" w:hAnsi="Times New Roman" w:cs="Times New Roman"/>
                <w:spacing w:val="-1"/>
                <w:sz w:val="20"/>
                <w:szCs w:val="20"/>
              </w:rPr>
              <w:t>……</w:t>
            </w:r>
            <w:r>
              <w:rPr>
                <w:rFonts w:hint="default" w:ascii="Times New Roman" w:hAnsi="Times New Roman" w:cs="Times New Roman"/>
                <w:sz w:val="20"/>
                <w:szCs w:val="20"/>
              </w:rPr>
              <w:t>The findings are expected to not only elucidate the potential causal pathway of intestinal microbiota-cell death-HCC but also identify novel targets for early prevention and precision therapy of HCC.</w:t>
            </w:r>
          </w:p>
        </w:tc>
      </w:tr>
      <w:tr w14:paraId="7953D856">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4" w:type="dxa"/>
            <w:gridSpan w:val="5"/>
            <w:tcBorders>
              <w:top w:val="dotted" w:color="auto" w:sz="4" w:space="0"/>
              <w:left w:val="dotted" w:color="auto" w:sz="4" w:space="0"/>
              <w:bottom w:val="dotted" w:color="auto" w:sz="4" w:space="0"/>
              <w:right w:val="dotted" w:color="auto" w:sz="4" w:space="0"/>
            </w:tcBorders>
            <w:shd w:val="clear" w:color="auto" w:fill="A4C3B2"/>
          </w:tcPr>
          <w:p w14:paraId="58E100A1">
            <w:pPr>
              <w:widowControl w:val="0"/>
              <w:rPr>
                <w:rFonts w:hint="default" w:ascii="Times New Roman" w:hAnsi="Times New Roman" w:cs="Times New Roman"/>
                <w:sz w:val="20"/>
                <w:szCs w:val="20"/>
                <w:vertAlign w:val="baseline"/>
              </w:rPr>
            </w:pPr>
            <w:r>
              <w:rPr>
                <w:rFonts w:hint="default" w:ascii="Times New Roman" w:hAnsi="Times New Roman" w:cs="Times New Roman"/>
                <w:b/>
                <w:bCs/>
                <w:sz w:val="20"/>
                <w:szCs w:val="20"/>
              </w:rPr>
              <w:t>METHODS</w:t>
            </w:r>
          </w:p>
        </w:tc>
      </w:tr>
      <w:tr w14:paraId="5A6BF52C">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91" w:type="dxa"/>
            <w:tcBorders>
              <w:top w:val="dotted" w:color="auto" w:sz="4" w:space="0"/>
              <w:left w:val="dotted" w:color="auto" w:sz="4" w:space="0"/>
              <w:bottom w:val="dotted" w:color="auto" w:sz="4" w:space="0"/>
              <w:right w:val="dotted" w:color="auto" w:sz="4" w:space="0"/>
            </w:tcBorders>
            <w:shd w:val="clear" w:color="auto" w:fill="FFFFFF"/>
          </w:tcPr>
          <w:p w14:paraId="67494555">
            <w:pPr>
              <w:widowControl w:val="0"/>
              <w:rPr>
                <w:rFonts w:hint="default" w:ascii="Times New Roman" w:hAnsi="Times New Roman" w:eastAsia="宋体" w:cs="Times New Roman"/>
                <w:b/>
                <w:bCs/>
                <w:sz w:val="20"/>
                <w:szCs w:val="20"/>
                <w:vertAlign w:val="baseline"/>
                <w:lang w:val="en-US" w:eastAsia="zh-CN"/>
              </w:rPr>
            </w:pPr>
            <w:r>
              <w:rPr>
                <w:rFonts w:hint="default" w:ascii="Times New Roman" w:hAnsi="Times New Roman" w:eastAsia="宋体" w:cs="Times New Roman"/>
                <w:b/>
                <w:bCs/>
                <w:sz w:val="20"/>
                <w:szCs w:val="20"/>
                <w:vertAlign w:val="baseline"/>
                <w:lang w:val="en-US" w:eastAsia="zh-CN"/>
              </w:rPr>
              <w:t>4</w:t>
            </w:r>
          </w:p>
        </w:tc>
        <w:tc>
          <w:tcPr>
            <w:tcW w:w="1838" w:type="dxa"/>
            <w:tcBorders>
              <w:top w:val="dotted" w:color="auto" w:sz="4" w:space="0"/>
              <w:left w:val="dotted" w:color="auto" w:sz="4" w:space="0"/>
              <w:bottom w:val="dotted" w:color="auto" w:sz="4" w:space="0"/>
              <w:right w:val="dotted" w:color="auto" w:sz="4" w:space="0"/>
            </w:tcBorders>
            <w:shd w:val="clear" w:color="auto" w:fill="FFFFFF"/>
          </w:tcPr>
          <w:p w14:paraId="7CC0EBB6">
            <w:pPr>
              <w:widowControl w:val="0"/>
              <w:rPr>
                <w:rFonts w:hint="default" w:ascii="Times New Roman" w:hAnsi="Times New Roman" w:cs="Times New Roman"/>
                <w:b/>
                <w:bCs/>
                <w:sz w:val="20"/>
                <w:szCs w:val="20"/>
                <w:vertAlign w:val="baseline"/>
              </w:rPr>
            </w:pPr>
            <w:r>
              <w:rPr>
                <w:rFonts w:hint="default" w:ascii="Times New Roman" w:hAnsi="Times New Roman" w:cs="Times New Roman"/>
                <w:b/>
                <w:bCs/>
                <w:spacing w:val="-2"/>
                <w:sz w:val="20"/>
                <w:szCs w:val="20"/>
              </w:rPr>
              <w:t>Study</w:t>
            </w:r>
            <w:r>
              <w:rPr>
                <w:rFonts w:hint="default" w:ascii="Times New Roman" w:hAnsi="Times New Roman" w:cs="Times New Roman"/>
                <w:b/>
                <w:bCs/>
                <w:spacing w:val="21"/>
                <w:w w:val="101"/>
                <w:sz w:val="20"/>
                <w:szCs w:val="20"/>
              </w:rPr>
              <w:t xml:space="preserve"> </w:t>
            </w:r>
            <w:r>
              <w:rPr>
                <w:rFonts w:hint="default" w:ascii="Times New Roman" w:hAnsi="Times New Roman" w:cs="Times New Roman"/>
                <w:b/>
                <w:bCs/>
                <w:spacing w:val="-2"/>
                <w:sz w:val="20"/>
                <w:szCs w:val="20"/>
              </w:rPr>
              <w:t>design</w:t>
            </w:r>
            <w:r>
              <w:rPr>
                <w:rFonts w:hint="default" w:ascii="Times New Roman" w:hAnsi="Times New Roman" w:cs="Times New Roman"/>
                <w:b/>
                <w:bCs/>
                <w:spacing w:val="12"/>
                <w:w w:val="101"/>
                <w:sz w:val="20"/>
                <w:szCs w:val="20"/>
              </w:rPr>
              <w:t xml:space="preserve"> </w:t>
            </w:r>
            <w:r>
              <w:rPr>
                <w:rFonts w:hint="default" w:ascii="Times New Roman" w:hAnsi="Times New Roman" w:cs="Times New Roman"/>
                <w:b/>
                <w:bCs/>
                <w:spacing w:val="-2"/>
                <w:sz w:val="20"/>
                <w:szCs w:val="20"/>
              </w:rPr>
              <w:t>and</w:t>
            </w:r>
            <w:r>
              <w:rPr>
                <w:rFonts w:hint="default" w:ascii="Times New Roman" w:hAnsi="Times New Roman" w:cs="Times New Roman"/>
                <w:b/>
                <w:bCs/>
                <w:spacing w:val="11"/>
                <w:sz w:val="20"/>
                <w:szCs w:val="20"/>
              </w:rPr>
              <w:t xml:space="preserve"> </w:t>
            </w:r>
            <w:r>
              <w:rPr>
                <w:rFonts w:hint="default" w:ascii="Times New Roman" w:hAnsi="Times New Roman" w:cs="Times New Roman"/>
                <w:b/>
                <w:bCs/>
                <w:spacing w:val="-2"/>
                <w:sz w:val="20"/>
                <w:szCs w:val="20"/>
              </w:rPr>
              <w:t>data</w:t>
            </w:r>
            <w:r>
              <w:rPr>
                <w:rFonts w:hint="default" w:ascii="Times New Roman" w:hAnsi="Times New Roman" w:cs="Times New Roman"/>
                <w:b/>
                <w:bCs/>
                <w:sz w:val="20"/>
                <w:szCs w:val="20"/>
              </w:rPr>
              <w:t xml:space="preserve"> </w:t>
            </w:r>
            <w:r>
              <w:rPr>
                <w:rFonts w:hint="default" w:ascii="Times New Roman" w:hAnsi="Times New Roman" w:cs="Times New Roman"/>
                <w:b/>
                <w:bCs/>
                <w:spacing w:val="-1"/>
                <w:sz w:val="20"/>
                <w:szCs w:val="20"/>
              </w:rPr>
              <w:t>sources</w:t>
            </w:r>
          </w:p>
        </w:tc>
        <w:tc>
          <w:tcPr>
            <w:tcW w:w="0" w:type="auto"/>
            <w:tcBorders>
              <w:top w:val="dotted" w:color="auto" w:sz="4" w:space="0"/>
              <w:left w:val="dotted" w:color="auto" w:sz="4" w:space="0"/>
              <w:bottom w:val="dotted" w:color="auto" w:sz="4" w:space="0"/>
              <w:right w:val="dotted" w:color="auto" w:sz="4" w:space="0"/>
            </w:tcBorders>
            <w:shd w:val="clear" w:color="auto" w:fill="FFFFFF"/>
          </w:tcPr>
          <w:p w14:paraId="3F0330F9">
            <w:pPr>
              <w:widowControl w:val="0"/>
              <w:rPr>
                <w:rFonts w:hint="default" w:ascii="Times New Roman" w:hAnsi="Times New Roman" w:cs="Times New Roman"/>
                <w:sz w:val="20"/>
                <w:szCs w:val="20"/>
                <w:vertAlign w:val="baseline"/>
              </w:rPr>
            </w:pPr>
            <w:r>
              <w:rPr>
                <w:rFonts w:hint="default" w:ascii="Times New Roman" w:hAnsi="Times New Roman" w:cs="Times New Roman"/>
                <w:sz w:val="20"/>
                <w:szCs w:val="20"/>
                <w:vertAlign w:val="baseline"/>
              </w:rPr>
              <w:t>Present key elements of the study design early in the article. Consider including a table listing sources of data</w:t>
            </w:r>
          </w:p>
          <w:p w14:paraId="7A93ECC4">
            <w:pPr>
              <w:widowControl w:val="0"/>
              <w:rPr>
                <w:rFonts w:hint="default" w:ascii="Times New Roman" w:hAnsi="Times New Roman" w:cs="Times New Roman"/>
                <w:sz w:val="20"/>
                <w:szCs w:val="20"/>
                <w:vertAlign w:val="baseline"/>
              </w:rPr>
            </w:pPr>
            <w:r>
              <w:rPr>
                <w:rFonts w:hint="default" w:ascii="Times New Roman" w:hAnsi="Times New Roman" w:cs="Times New Roman"/>
                <w:sz w:val="20"/>
                <w:szCs w:val="20"/>
                <w:vertAlign w:val="baseline"/>
              </w:rPr>
              <w:t>for all phases of the study. For each data source contributing to the analysis, describe the following:</w:t>
            </w:r>
          </w:p>
        </w:tc>
        <w:tc>
          <w:tcPr>
            <w:tcW w:w="0" w:type="auto"/>
            <w:tcBorders>
              <w:top w:val="dotted" w:color="auto" w:sz="4" w:space="0"/>
              <w:left w:val="dotted" w:color="auto" w:sz="4" w:space="0"/>
              <w:bottom w:val="dotted" w:color="auto" w:sz="4" w:space="0"/>
              <w:right w:val="dotted" w:color="auto" w:sz="4" w:space="0"/>
            </w:tcBorders>
            <w:shd w:val="clear" w:color="auto" w:fill="FFFFFF"/>
          </w:tcPr>
          <w:p w14:paraId="3FE45F9C">
            <w:pPr>
              <w:widowControl w:val="0"/>
              <w:rPr>
                <w:rFonts w:hint="default" w:ascii="Times New Roman" w:hAnsi="Times New Roman" w:cs="Times New Roman"/>
                <w:sz w:val="20"/>
                <w:szCs w:val="20"/>
                <w:vertAlign w:val="baseline"/>
              </w:rPr>
            </w:pPr>
          </w:p>
        </w:tc>
        <w:tc>
          <w:tcPr>
            <w:tcW w:w="0" w:type="auto"/>
            <w:tcBorders>
              <w:top w:val="dotted" w:color="auto" w:sz="4" w:space="0"/>
              <w:left w:val="dotted" w:color="auto" w:sz="4" w:space="0"/>
              <w:bottom w:val="dotted" w:color="auto" w:sz="4" w:space="0"/>
              <w:right w:val="dotted" w:color="auto" w:sz="4" w:space="0"/>
            </w:tcBorders>
            <w:shd w:val="clear" w:color="auto" w:fill="FFFFFF"/>
          </w:tcPr>
          <w:p w14:paraId="5B016093">
            <w:pPr>
              <w:widowControl w:val="0"/>
              <w:rPr>
                <w:rFonts w:hint="default" w:ascii="Times New Roman" w:hAnsi="Times New Roman" w:cs="Times New Roman"/>
                <w:sz w:val="20"/>
                <w:szCs w:val="20"/>
                <w:vertAlign w:val="baseline"/>
              </w:rPr>
            </w:pPr>
          </w:p>
        </w:tc>
      </w:tr>
      <w:tr w14:paraId="3B7AA2D2">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1" w:type="dxa"/>
            <w:tcBorders>
              <w:top w:val="dotted" w:color="auto" w:sz="4" w:space="0"/>
              <w:left w:val="dotted" w:color="auto" w:sz="4" w:space="0"/>
              <w:bottom w:val="dotted" w:color="auto" w:sz="4" w:space="0"/>
              <w:right w:val="dotted" w:color="auto" w:sz="4" w:space="0"/>
            </w:tcBorders>
            <w:shd w:val="clear" w:color="auto" w:fill="A4C3B2"/>
          </w:tcPr>
          <w:p w14:paraId="789BAB94">
            <w:pPr>
              <w:widowControl w:val="0"/>
              <w:rPr>
                <w:rFonts w:hint="default" w:ascii="Times New Roman" w:hAnsi="Times New Roman" w:cs="Times New Roman"/>
                <w:b/>
                <w:bCs/>
                <w:sz w:val="20"/>
                <w:szCs w:val="20"/>
                <w:vertAlign w:val="baseline"/>
              </w:rPr>
            </w:pPr>
          </w:p>
        </w:tc>
        <w:tc>
          <w:tcPr>
            <w:tcW w:w="1838" w:type="dxa"/>
            <w:tcBorders>
              <w:top w:val="dotted" w:color="auto" w:sz="4" w:space="0"/>
              <w:left w:val="dotted" w:color="auto" w:sz="4" w:space="0"/>
              <w:bottom w:val="dotted" w:color="auto" w:sz="4" w:space="0"/>
              <w:right w:val="dotted" w:color="auto" w:sz="4" w:space="0"/>
            </w:tcBorders>
            <w:shd w:val="clear" w:color="auto" w:fill="A4C3B2"/>
          </w:tcPr>
          <w:p w14:paraId="3E089168">
            <w:pPr>
              <w:widowControl w:val="0"/>
              <w:rPr>
                <w:rFonts w:hint="default" w:ascii="Times New Roman" w:hAnsi="Times New Roman" w:cs="Times New Roman"/>
                <w:b/>
                <w:bCs/>
                <w:sz w:val="20"/>
                <w:szCs w:val="20"/>
                <w:vertAlign w:val="baseline"/>
              </w:rPr>
            </w:pPr>
          </w:p>
        </w:tc>
        <w:tc>
          <w:tcPr>
            <w:tcW w:w="0" w:type="auto"/>
            <w:tcBorders>
              <w:top w:val="dotted" w:color="auto" w:sz="4" w:space="0"/>
              <w:left w:val="dotted" w:color="auto" w:sz="4" w:space="0"/>
              <w:bottom w:val="dotted" w:color="auto" w:sz="4" w:space="0"/>
              <w:right w:val="dotted" w:color="auto" w:sz="4" w:space="0"/>
            </w:tcBorders>
            <w:shd w:val="clear" w:color="auto" w:fill="A4C3B2"/>
          </w:tcPr>
          <w:p w14:paraId="31F2B639">
            <w:pPr>
              <w:widowControl w:val="0"/>
              <w:numPr>
                <w:ilvl w:val="0"/>
                <w:numId w:val="4"/>
              </w:numPr>
              <w:ind w:left="425" w:leftChars="0" w:hanging="425" w:firstLineChars="0"/>
              <w:rPr>
                <w:rFonts w:hint="default" w:ascii="Times New Roman" w:hAnsi="Times New Roman" w:cs="Times New Roman"/>
                <w:sz w:val="20"/>
                <w:szCs w:val="20"/>
                <w:vertAlign w:val="baseline"/>
              </w:rPr>
            </w:pPr>
            <w:r>
              <w:rPr>
                <w:rFonts w:hint="default" w:ascii="Times New Roman" w:hAnsi="Times New Roman" w:cs="Times New Roman"/>
                <w:sz w:val="20"/>
                <w:szCs w:val="20"/>
              </w:rPr>
              <w:t>Setting: Describe the study design and the underlying population, if possible. Describe the setting, locations, and relevant dates, including periods of recruitment, exposure, follow-up, and data collection, when available</w:t>
            </w:r>
          </w:p>
        </w:tc>
        <w:tc>
          <w:tcPr>
            <w:tcW w:w="0" w:type="auto"/>
            <w:tcBorders>
              <w:top w:val="dotted" w:color="auto" w:sz="4" w:space="0"/>
              <w:left w:val="dotted" w:color="auto" w:sz="4" w:space="0"/>
              <w:bottom w:val="dotted" w:color="auto" w:sz="4" w:space="0"/>
              <w:right w:val="dotted" w:color="auto" w:sz="4" w:space="0"/>
            </w:tcBorders>
            <w:shd w:val="clear" w:color="auto" w:fill="A4C3B2"/>
            <w:vAlign w:val="top"/>
          </w:tcPr>
          <w:p w14:paraId="52B3781D">
            <w:pPr>
              <w:pStyle w:val="19"/>
              <w:widowControl w:val="0"/>
              <w:spacing w:before="105" w:line="187" w:lineRule="auto"/>
              <w:jc w:val="center"/>
              <w:rPr>
                <w:rFonts w:hint="default" w:ascii="Times New Roman" w:hAnsi="Times New Roman" w:eastAsia="宋体" w:cs="Times New Roman"/>
                <w:sz w:val="20"/>
                <w:szCs w:val="20"/>
                <w:vertAlign w:val="baseline"/>
                <w:lang w:val="en-US" w:eastAsia="zh-CN"/>
              </w:rPr>
            </w:pPr>
            <w:r>
              <w:rPr>
                <w:rFonts w:hint="eastAsia" w:eastAsia="宋体" w:cs="Times New Roman"/>
                <w:sz w:val="20"/>
                <w:szCs w:val="20"/>
                <w:vertAlign w:val="baseline"/>
                <w:lang w:val="en-US" w:eastAsia="zh-CN"/>
              </w:rPr>
              <w:t>4</w:t>
            </w:r>
          </w:p>
        </w:tc>
        <w:tc>
          <w:tcPr>
            <w:tcW w:w="0" w:type="auto"/>
            <w:tcBorders>
              <w:top w:val="dotted" w:color="auto" w:sz="4" w:space="0"/>
              <w:left w:val="dotted" w:color="auto" w:sz="4" w:space="0"/>
              <w:bottom w:val="dotted" w:color="auto" w:sz="4" w:space="0"/>
              <w:right w:val="dotted" w:color="auto" w:sz="4" w:space="0"/>
            </w:tcBorders>
            <w:shd w:val="clear" w:color="auto" w:fill="A4C3B2"/>
            <w:vAlign w:val="top"/>
          </w:tcPr>
          <w:p w14:paraId="7F46C72A">
            <w:pPr>
              <w:pStyle w:val="19"/>
              <w:widowControl w:val="0"/>
              <w:spacing w:before="122" w:line="211" w:lineRule="exact"/>
              <w:ind w:left="113" w:leftChars="0"/>
              <w:rPr>
                <w:rFonts w:hint="eastAsia" w:ascii="Times New Roman" w:hAnsi="Times New Roman" w:eastAsia="宋体" w:cs="Times New Roman"/>
                <w:sz w:val="20"/>
                <w:szCs w:val="20"/>
                <w:vertAlign w:val="baseline"/>
                <w:lang w:val="en-US" w:eastAsia="zh-CN"/>
              </w:rPr>
            </w:pPr>
            <w:r>
              <w:rPr>
                <w:rFonts w:hint="eastAsia"/>
                <w:position w:val="3"/>
                <w:sz w:val="20"/>
                <w:szCs w:val="20"/>
              </w:rPr>
              <w:t>We obtained genetic variants associated with the gut microbiota</w:t>
            </w:r>
            <w:r>
              <w:rPr>
                <w:rFonts w:hint="default" w:ascii="Times New Roman" w:hAnsi="Times New Roman" w:cs="Times New Roman"/>
                <w:spacing w:val="-1"/>
                <w:sz w:val="20"/>
                <w:szCs w:val="20"/>
              </w:rPr>
              <w:t>……For hepatocellular carcinoma, we use genome-wide association data (GWAS Catalog accession GCST90479784)</w:t>
            </w:r>
            <w:r>
              <w:rPr>
                <w:rFonts w:hint="eastAsia" w:eastAsia="宋体" w:cs="Times New Roman"/>
                <w:spacing w:val="-1"/>
                <w:sz w:val="20"/>
                <w:szCs w:val="20"/>
                <w:lang w:val="en-US" w:eastAsia="zh-CN"/>
              </w:rPr>
              <w:t>.</w:t>
            </w:r>
          </w:p>
        </w:tc>
      </w:tr>
      <w:tr w14:paraId="6CB20F37">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1" w:type="dxa"/>
            <w:tcBorders>
              <w:top w:val="dotted" w:color="auto" w:sz="4" w:space="0"/>
              <w:left w:val="dotted" w:color="auto" w:sz="4" w:space="0"/>
              <w:bottom w:val="dotted" w:color="auto" w:sz="4" w:space="0"/>
              <w:right w:val="dotted" w:color="auto" w:sz="4" w:space="0"/>
            </w:tcBorders>
            <w:shd w:val="clear" w:color="auto" w:fill="FFFFFF"/>
          </w:tcPr>
          <w:p w14:paraId="072DAB9B">
            <w:pPr>
              <w:widowControl w:val="0"/>
              <w:rPr>
                <w:rFonts w:hint="default" w:ascii="Times New Roman" w:hAnsi="Times New Roman" w:cs="Times New Roman"/>
                <w:b/>
                <w:bCs/>
                <w:sz w:val="20"/>
                <w:szCs w:val="20"/>
                <w:vertAlign w:val="baseline"/>
              </w:rPr>
            </w:pPr>
          </w:p>
        </w:tc>
        <w:tc>
          <w:tcPr>
            <w:tcW w:w="1838" w:type="dxa"/>
            <w:tcBorders>
              <w:top w:val="dotted" w:color="auto" w:sz="4" w:space="0"/>
              <w:left w:val="dotted" w:color="auto" w:sz="4" w:space="0"/>
              <w:bottom w:val="dotted" w:color="auto" w:sz="4" w:space="0"/>
              <w:right w:val="dotted" w:color="auto" w:sz="4" w:space="0"/>
            </w:tcBorders>
            <w:shd w:val="clear" w:color="auto" w:fill="FFFFFF"/>
          </w:tcPr>
          <w:p w14:paraId="45F0848C">
            <w:pPr>
              <w:widowControl w:val="0"/>
              <w:rPr>
                <w:rFonts w:hint="default" w:ascii="Times New Roman" w:hAnsi="Times New Roman" w:cs="Times New Roman"/>
                <w:b/>
                <w:bCs/>
                <w:sz w:val="20"/>
                <w:szCs w:val="20"/>
                <w:vertAlign w:val="baseline"/>
              </w:rPr>
            </w:pPr>
          </w:p>
        </w:tc>
        <w:tc>
          <w:tcPr>
            <w:tcW w:w="0" w:type="auto"/>
            <w:tcBorders>
              <w:top w:val="dotted" w:color="auto" w:sz="4" w:space="0"/>
              <w:left w:val="dotted" w:color="auto" w:sz="4" w:space="0"/>
              <w:bottom w:val="dotted" w:color="auto" w:sz="4" w:space="0"/>
              <w:right w:val="dotted" w:color="auto" w:sz="4" w:space="0"/>
            </w:tcBorders>
            <w:shd w:val="clear" w:color="auto" w:fill="FFFFFF"/>
          </w:tcPr>
          <w:p w14:paraId="2E578553">
            <w:pPr>
              <w:widowControl w:val="0"/>
              <w:numPr>
                <w:ilvl w:val="0"/>
                <w:numId w:val="4"/>
              </w:numPr>
              <w:ind w:left="425" w:leftChars="0" w:hanging="425" w:firstLineChars="0"/>
              <w:rPr>
                <w:rFonts w:hint="default" w:ascii="Times New Roman" w:hAnsi="Times New Roman" w:cs="Times New Roman"/>
                <w:sz w:val="20"/>
                <w:szCs w:val="20"/>
                <w:vertAlign w:val="baseline"/>
              </w:rPr>
            </w:pPr>
            <w:r>
              <w:rPr>
                <w:rFonts w:hint="default" w:ascii="Times New Roman" w:hAnsi="Times New Roman" w:cs="Times New Roman"/>
                <w:sz w:val="20"/>
                <w:szCs w:val="20"/>
              </w:rPr>
              <w:t>Participants:</w:t>
            </w:r>
            <w:r>
              <w:rPr>
                <w:rFonts w:hint="default" w:ascii="Times New Roman" w:hAnsi="Times New Roman" w:cs="Times New Roman"/>
                <w:spacing w:val="21"/>
                <w:w w:val="101"/>
                <w:sz w:val="20"/>
                <w:szCs w:val="20"/>
              </w:rPr>
              <w:t xml:space="preserve"> </w:t>
            </w:r>
            <w:r>
              <w:rPr>
                <w:rFonts w:hint="default" w:ascii="Times New Roman" w:hAnsi="Times New Roman" w:cs="Times New Roman"/>
                <w:sz w:val="20"/>
                <w:szCs w:val="20"/>
              </w:rPr>
              <w:t>Give</w:t>
            </w:r>
            <w:r>
              <w:rPr>
                <w:rFonts w:hint="default" w:ascii="Times New Roman" w:hAnsi="Times New Roman" w:cs="Times New Roman"/>
                <w:spacing w:val="17"/>
                <w:w w:val="101"/>
                <w:sz w:val="20"/>
                <w:szCs w:val="20"/>
              </w:rPr>
              <w:t xml:space="preserve"> </w:t>
            </w:r>
            <w:r>
              <w:rPr>
                <w:rFonts w:hint="default" w:ascii="Times New Roman" w:hAnsi="Times New Roman" w:cs="Times New Roman"/>
                <w:sz w:val="20"/>
                <w:szCs w:val="20"/>
              </w:rPr>
              <w:t>the</w:t>
            </w:r>
            <w:r>
              <w:rPr>
                <w:rFonts w:hint="default" w:ascii="Times New Roman" w:hAnsi="Times New Roman" w:cs="Times New Roman"/>
                <w:spacing w:val="19"/>
                <w:w w:val="101"/>
                <w:sz w:val="20"/>
                <w:szCs w:val="20"/>
              </w:rPr>
              <w:t xml:space="preserve"> </w:t>
            </w:r>
            <w:r>
              <w:rPr>
                <w:rFonts w:hint="default" w:ascii="Times New Roman" w:hAnsi="Times New Roman" w:cs="Times New Roman"/>
                <w:sz w:val="20"/>
                <w:szCs w:val="20"/>
              </w:rPr>
              <w:t>eligibility</w:t>
            </w:r>
            <w:r>
              <w:rPr>
                <w:rFonts w:hint="default" w:ascii="Times New Roman" w:hAnsi="Times New Roman" w:cs="Times New Roman"/>
                <w:spacing w:val="22"/>
                <w:sz w:val="20"/>
                <w:szCs w:val="20"/>
              </w:rPr>
              <w:t xml:space="preserve"> </w:t>
            </w:r>
            <w:r>
              <w:rPr>
                <w:rFonts w:hint="default" w:ascii="Times New Roman" w:hAnsi="Times New Roman" w:cs="Times New Roman"/>
                <w:sz w:val="20"/>
                <w:szCs w:val="20"/>
              </w:rPr>
              <w:t>criteria,</w:t>
            </w:r>
            <w:r>
              <w:rPr>
                <w:rFonts w:hint="default" w:ascii="Times New Roman" w:hAnsi="Times New Roman" w:cs="Times New Roman"/>
                <w:spacing w:val="21"/>
                <w:w w:val="101"/>
                <w:sz w:val="20"/>
                <w:szCs w:val="20"/>
              </w:rPr>
              <w:t xml:space="preserve"> </w:t>
            </w:r>
            <w:r>
              <w:rPr>
                <w:rFonts w:hint="default" w:ascii="Times New Roman" w:hAnsi="Times New Roman" w:cs="Times New Roman"/>
                <w:sz w:val="20"/>
                <w:szCs w:val="20"/>
              </w:rPr>
              <w:t>and</w:t>
            </w:r>
            <w:r>
              <w:rPr>
                <w:rFonts w:hint="default" w:ascii="Times New Roman" w:hAnsi="Times New Roman" w:cs="Times New Roman"/>
                <w:spacing w:val="17"/>
                <w:w w:val="102"/>
                <w:sz w:val="20"/>
                <w:szCs w:val="20"/>
              </w:rPr>
              <w:t xml:space="preserve"> </w:t>
            </w:r>
            <w:r>
              <w:rPr>
                <w:rFonts w:hint="default" w:ascii="Times New Roman" w:hAnsi="Times New Roman" w:cs="Times New Roman"/>
                <w:sz w:val="20"/>
                <w:szCs w:val="20"/>
              </w:rPr>
              <w:t>the</w:t>
            </w:r>
            <w:r>
              <w:rPr>
                <w:rFonts w:hint="default" w:ascii="Times New Roman" w:hAnsi="Times New Roman" w:cs="Times New Roman"/>
                <w:spacing w:val="23"/>
                <w:w w:val="101"/>
                <w:sz w:val="20"/>
                <w:szCs w:val="20"/>
              </w:rPr>
              <w:t xml:space="preserve"> </w:t>
            </w:r>
            <w:r>
              <w:rPr>
                <w:rFonts w:hint="default" w:ascii="Times New Roman" w:hAnsi="Times New Roman" w:cs="Times New Roman"/>
                <w:sz w:val="20"/>
                <w:szCs w:val="20"/>
              </w:rPr>
              <w:t>sources</w:t>
            </w:r>
            <w:r>
              <w:rPr>
                <w:rFonts w:hint="default" w:ascii="Times New Roman" w:hAnsi="Times New Roman" w:cs="Times New Roman"/>
                <w:spacing w:val="21"/>
                <w:sz w:val="20"/>
                <w:szCs w:val="20"/>
              </w:rPr>
              <w:t xml:space="preserve"> </w:t>
            </w:r>
            <w:r>
              <w:rPr>
                <w:rFonts w:hint="default" w:ascii="Times New Roman" w:hAnsi="Times New Roman" w:cs="Times New Roman"/>
                <w:sz w:val="20"/>
                <w:szCs w:val="20"/>
              </w:rPr>
              <w:t>and</w:t>
            </w:r>
            <w:r>
              <w:rPr>
                <w:rFonts w:hint="default" w:ascii="Times New Roman" w:hAnsi="Times New Roman" w:cs="Times New Roman"/>
                <w:spacing w:val="17"/>
                <w:w w:val="101"/>
                <w:sz w:val="20"/>
                <w:szCs w:val="20"/>
              </w:rPr>
              <w:t xml:space="preserve"> </w:t>
            </w:r>
            <w:r>
              <w:rPr>
                <w:rFonts w:hint="default" w:ascii="Times New Roman" w:hAnsi="Times New Roman" w:cs="Times New Roman"/>
                <w:sz w:val="20"/>
                <w:szCs w:val="20"/>
              </w:rPr>
              <w:t>methods</w:t>
            </w:r>
            <w:r>
              <w:rPr>
                <w:rFonts w:hint="default" w:ascii="Times New Roman" w:hAnsi="Times New Roman" w:cs="Times New Roman"/>
                <w:spacing w:val="20"/>
                <w:w w:val="101"/>
                <w:sz w:val="20"/>
                <w:szCs w:val="20"/>
              </w:rPr>
              <w:t xml:space="preserve"> </w:t>
            </w:r>
            <w:r>
              <w:rPr>
                <w:rFonts w:hint="default" w:ascii="Times New Roman" w:hAnsi="Times New Roman" w:cs="Times New Roman"/>
                <w:sz w:val="20"/>
                <w:szCs w:val="20"/>
              </w:rPr>
              <w:t>of sele</w:t>
            </w:r>
            <w:r>
              <w:rPr>
                <w:rFonts w:hint="default" w:ascii="Times New Roman" w:hAnsi="Times New Roman" w:cs="Times New Roman"/>
                <w:spacing w:val="-1"/>
                <w:sz w:val="20"/>
                <w:szCs w:val="20"/>
              </w:rPr>
              <w:t>ction</w:t>
            </w:r>
            <w:r>
              <w:rPr>
                <w:rFonts w:hint="default" w:ascii="Times New Roman" w:hAnsi="Times New Roman" w:cs="Times New Roman"/>
                <w:spacing w:val="19"/>
                <w:w w:val="101"/>
                <w:sz w:val="20"/>
                <w:szCs w:val="20"/>
              </w:rPr>
              <w:t xml:space="preserve"> </w:t>
            </w:r>
            <w:r>
              <w:rPr>
                <w:rFonts w:hint="default" w:ascii="Times New Roman" w:hAnsi="Times New Roman" w:cs="Times New Roman"/>
                <w:spacing w:val="-1"/>
                <w:sz w:val="20"/>
                <w:szCs w:val="20"/>
              </w:rPr>
              <w:t>of participants.</w:t>
            </w:r>
            <w:r>
              <w:rPr>
                <w:rFonts w:hint="default" w:ascii="Times New Roman" w:hAnsi="Times New Roman" w:cs="Times New Roman"/>
                <w:spacing w:val="19"/>
                <w:sz w:val="20"/>
                <w:szCs w:val="20"/>
              </w:rPr>
              <w:t xml:space="preserve"> </w:t>
            </w:r>
            <w:r>
              <w:rPr>
                <w:rFonts w:hint="default" w:ascii="Times New Roman" w:hAnsi="Times New Roman" w:cs="Times New Roman"/>
                <w:spacing w:val="-1"/>
                <w:sz w:val="20"/>
                <w:szCs w:val="20"/>
              </w:rPr>
              <w:t>Report</w:t>
            </w:r>
            <w:r>
              <w:rPr>
                <w:rFonts w:hint="default" w:ascii="Times New Roman" w:hAnsi="Times New Roman" w:cs="Times New Roman"/>
                <w:spacing w:val="17"/>
                <w:w w:val="101"/>
                <w:sz w:val="20"/>
                <w:szCs w:val="20"/>
              </w:rPr>
              <w:t xml:space="preserve"> </w:t>
            </w:r>
            <w:r>
              <w:rPr>
                <w:rFonts w:hint="default" w:ascii="Times New Roman" w:hAnsi="Times New Roman" w:cs="Times New Roman"/>
                <w:spacing w:val="-1"/>
                <w:sz w:val="20"/>
                <w:szCs w:val="20"/>
              </w:rPr>
              <w:t>the</w:t>
            </w:r>
            <w:r>
              <w:rPr>
                <w:rFonts w:hint="default" w:ascii="Times New Roman" w:hAnsi="Times New Roman" w:cs="Times New Roman"/>
                <w:sz w:val="20"/>
                <w:szCs w:val="20"/>
              </w:rPr>
              <w:t xml:space="preserve"> sample size, and whether any power or sample size calculations</w:t>
            </w:r>
            <w:r>
              <w:rPr>
                <w:rFonts w:hint="default" w:ascii="Times New Roman" w:hAnsi="Times New Roman" w:cs="Times New Roman"/>
                <w:spacing w:val="2"/>
                <w:sz w:val="20"/>
                <w:szCs w:val="20"/>
              </w:rPr>
              <w:t xml:space="preserve"> </w:t>
            </w:r>
            <w:r>
              <w:rPr>
                <w:rFonts w:hint="default" w:ascii="Times New Roman" w:hAnsi="Times New Roman" w:cs="Times New Roman"/>
                <w:sz w:val="20"/>
                <w:szCs w:val="20"/>
              </w:rPr>
              <w:t>were</w:t>
            </w:r>
            <w:r>
              <w:rPr>
                <w:rFonts w:hint="default" w:ascii="Times New Roman" w:hAnsi="Times New Roman" w:cs="Times New Roman"/>
                <w:spacing w:val="6"/>
                <w:sz w:val="20"/>
                <w:szCs w:val="20"/>
              </w:rPr>
              <w:t xml:space="preserve"> </w:t>
            </w:r>
            <w:r>
              <w:rPr>
                <w:rFonts w:hint="default" w:ascii="Times New Roman" w:hAnsi="Times New Roman" w:cs="Times New Roman"/>
                <w:sz w:val="20"/>
                <w:szCs w:val="20"/>
              </w:rPr>
              <w:t>carried</w:t>
            </w:r>
            <w:r>
              <w:rPr>
                <w:rFonts w:hint="default" w:ascii="Times New Roman" w:hAnsi="Times New Roman" w:cs="Times New Roman"/>
                <w:spacing w:val="5"/>
                <w:sz w:val="20"/>
                <w:szCs w:val="20"/>
              </w:rPr>
              <w:t xml:space="preserve"> </w:t>
            </w:r>
            <w:r>
              <w:rPr>
                <w:rFonts w:hint="default" w:ascii="Times New Roman" w:hAnsi="Times New Roman" w:cs="Times New Roman"/>
                <w:spacing w:val="-1"/>
                <w:sz w:val="20"/>
                <w:szCs w:val="20"/>
              </w:rPr>
              <w:t>out prior to</w:t>
            </w:r>
            <w:r>
              <w:rPr>
                <w:rFonts w:hint="default" w:ascii="Times New Roman" w:hAnsi="Times New Roman" w:cs="Times New Roman"/>
                <w:spacing w:val="1"/>
                <w:sz w:val="20"/>
                <w:szCs w:val="20"/>
              </w:rPr>
              <w:t xml:space="preserve"> </w:t>
            </w:r>
            <w:r>
              <w:rPr>
                <w:rFonts w:hint="default" w:ascii="Times New Roman" w:hAnsi="Times New Roman" w:cs="Times New Roman"/>
                <w:spacing w:val="-1"/>
                <w:sz w:val="20"/>
                <w:szCs w:val="20"/>
              </w:rPr>
              <w:t>the</w:t>
            </w:r>
            <w:r>
              <w:rPr>
                <w:rFonts w:hint="default" w:ascii="Times New Roman" w:hAnsi="Times New Roman" w:cs="Times New Roman"/>
                <w:spacing w:val="3"/>
                <w:sz w:val="20"/>
                <w:szCs w:val="20"/>
              </w:rPr>
              <w:t xml:space="preserve"> </w:t>
            </w:r>
            <w:r>
              <w:rPr>
                <w:rFonts w:hint="default" w:ascii="Times New Roman" w:hAnsi="Times New Roman" w:cs="Times New Roman"/>
                <w:spacing w:val="-1"/>
                <w:sz w:val="20"/>
                <w:szCs w:val="20"/>
              </w:rPr>
              <w:t>main</w:t>
            </w:r>
            <w:r>
              <w:rPr>
                <w:rFonts w:hint="default" w:ascii="Times New Roman" w:hAnsi="Times New Roman" w:cs="Times New Roman"/>
                <w:spacing w:val="6"/>
                <w:sz w:val="20"/>
                <w:szCs w:val="20"/>
              </w:rPr>
              <w:t xml:space="preserve"> </w:t>
            </w:r>
            <w:r>
              <w:rPr>
                <w:rFonts w:hint="default" w:ascii="Times New Roman" w:hAnsi="Times New Roman" w:cs="Times New Roman"/>
                <w:spacing w:val="-1"/>
                <w:sz w:val="20"/>
                <w:szCs w:val="20"/>
              </w:rPr>
              <w:t>analysis</w:t>
            </w:r>
          </w:p>
        </w:tc>
        <w:tc>
          <w:tcPr>
            <w:tcW w:w="0" w:type="auto"/>
            <w:tcBorders>
              <w:top w:val="dotted" w:color="auto" w:sz="4" w:space="0"/>
              <w:left w:val="dotted" w:color="auto" w:sz="4" w:space="0"/>
              <w:bottom w:val="dotted" w:color="auto" w:sz="4" w:space="0"/>
              <w:right w:val="dotted" w:color="auto" w:sz="4" w:space="0"/>
            </w:tcBorders>
            <w:shd w:val="clear" w:color="auto" w:fill="FFFFFF"/>
            <w:vAlign w:val="top"/>
          </w:tcPr>
          <w:p w14:paraId="1B9D02A8">
            <w:pPr>
              <w:pStyle w:val="19"/>
              <w:widowControl w:val="0"/>
              <w:spacing w:before="105" w:line="187" w:lineRule="auto"/>
              <w:jc w:val="center"/>
              <w:rPr>
                <w:rFonts w:hint="default" w:ascii="Times New Roman" w:hAnsi="Times New Roman" w:eastAsia="宋体" w:cs="Times New Roman"/>
                <w:sz w:val="20"/>
                <w:szCs w:val="20"/>
                <w:vertAlign w:val="baseline"/>
                <w:lang w:val="en-US" w:eastAsia="zh-CN"/>
              </w:rPr>
            </w:pPr>
            <w:r>
              <w:rPr>
                <w:rFonts w:hint="eastAsia" w:eastAsia="宋体" w:cs="Times New Roman"/>
                <w:sz w:val="20"/>
                <w:szCs w:val="20"/>
                <w:vertAlign w:val="baseline"/>
                <w:lang w:val="en-US" w:eastAsia="zh-CN"/>
              </w:rPr>
              <w:t>4</w:t>
            </w:r>
          </w:p>
        </w:tc>
        <w:tc>
          <w:tcPr>
            <w:tcW w:w="0" w:type="auto"/>
            <w:tcBorders>
              <w:top w:val="dotted" w:color="auto" w:sz="4" w:space="0"/>
              <w:left w:val="dotted" w:color="auto" w:sz="4" w:space="0"/>
              <w:bottom w:val="dotted" w:color="auto" w:sz="4" w:space="0"/>
              <w:right w:val="dotted" w:color="auto" w:sz="4" w:space="0"/>
            </w:tcBorders>
            <w:shd w:val="clear" w:color="auto" w:fill="FFFFFF"/>
            <w:vAlign w:val="top"/>
          </w:tcPr>
          <w:p w14:paraId="72798B6A">
            <w:pPr>
              <w:pStyle w:val="19"/>
              <w:widowControl w:val="0"/>
              <w:spacing w:before="52" w:line="366" w:lineRule="auto"/>
              <w:ind w:left="117" w:leftChars="0" w:right="57" w:rightChars="0" w:hanging="8" w:firstLineChars="0"/>
              <w:rPr>
                <w:rFonts w:hint="default" w:ascii="Times New Roman" w:hAnsi="Times New Roman" w:cs="Times New Roman"/>
                <w:sz w:val="20"/>
                <w:szCs w:val="20"/>
                <w:vertAlign w:val="baseline"/>
              </w:rPr>
            </w:pPr>
            <w:r>
              <w:rPr>
                <w:rFonts w:hint="default" w:ascii="Times New Roman" w:hAnsi="Times New Roman" w:cs="Times New Roman"/>
                <w:spacing w:val="-1"/>
                <w:sz w:val="20"/>
                <w:szCs w:val="20"/>
              </w:rPr>
              <w:t>we adopted a relaxed threshold of P＜5e-06, which has been widely used in previous studies</w:t>
            </w:r>
          </w:p>
        </w:tc>
      </w:tr>
      <w:tr w14:paraId="0C4642A1">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1" w:type="dxa"/>
            <w:tcBorders>
              <w:top w:val="dotted" w:color="auto" w:sz="4" w:space="0"/>
              <w:left w:val="dotted" w:color="auto" w:sz="4" w:space="0"/>
              <w:bottom w:val="dotted" w:color="auto" w:sz="4" w:space="0"/>
              <w:right w:val="dotted" w:color="auto" w:sz="4" w:space="0"/>
            </w:tcBorders>
            <w:shd w:val="clear" w:color="auto" w:fill="A4C3B2"/>
          </w:tcPr>
          <w:p w14:paraId="2A443B71">
            <w:pPr>
              <w:widowControl w:val="0"/>
              <w:rPr>
                <w:rFonts w:hint="default" w:ascii="Times New Roman" w:hAnsi="Times New Roman" w:cs="Times New Roman"/>
                <w:b/>
                <w:bCs/>
                <w:sz w:val="20"/>
                <w:szCs w:val="20"/>
                <w:vertAlign w:val="baseline"/>
              </w:rPr>
            </w:pPr>
          </w:p>
        </w:tc>
        <w:tc>
          <w:tcPr>
            <w:tcW w:w="1838" w:type="dxa"/>
            <w:tcBorders>
              <w:top w:val="dotted" w:color="auto" w:sz="4" w:space="0"/>
              <w:left w:val="dotted" w:color="auto" w:sz="4" w:space="0"/>
              <w:bottom w:val="dotted" w:color="auto" w:sz="4" w:space="0"/>
              <w:right w:val="dotted" w:color="auto" w:sz="4" w:space="0"/>
            </w:tcBorders>
            <w:shd w:val="clear" w:color="auto" w:fill="A4C3B2"/>
          </w:tcPr>
          <w:p w14:paraId="4ED51133">
            <w:pPr>
              <w:widowControl w:val="0"/>
              <w:rPr>
                <w:rFonts w:hint="default" w:ascii="Times New Roman" w:hAnsi="Times New Roman" w:cs="Times New Roman"/>
                <w:b/>
                <w:bCs/>
                <w:sz w:val="20"/>
                <w:szCs w:val="20"/>
                <w:vertAlign w:val="baseline"/>
              </w:rPr>
            </w:pPr>
          </w:p>
        </w:tc>
        <w:tc>
          <w:tcPr>
            <w:tcW w:w="0" w:type="auto"/>
            <w:tcBorders>
              <w:top w:val="dotted" w:color="auto" w:sz="4" w:space="0"/>
              <w:left w:val="dotted" w:color="auto" w:sz="4" w:space="0"/>
              <w:bottom w:val="dotted" w:color="auto" w:sz="4" w:space="0"/>
              <w:right w:val="dotted" w:color="auto" w:sz="4" w:space="0"/>
            </w:tcBorders>
            <w:shd w:val="clear" w:color="auto" w:fill="A4C3B2"/>
          </w:tcPr>
          <w:p w14:paraId="332AE4FA">
            <w:pPr>
              <w:widowControl w:val="0"/>
              <w:numPr>
                <w:ilvl w:val="0"/>
                <w:numId w:val="4"/>
              </w:numPr>
              <w:ind w:left="425" w:leftChars="0" w:hanging="425" w:firstLineChars="0"/>
              <w:rPr>
                <w:rFonts w:hint="default" w:ascii="Times New Roman" w:hAnsi="Times New Roman" w:cs="Times New Roman"/>
                <w:sz w:val="20"/>
                <w:szCs w:val="20"/>
                <w:vertAlign w:val="baseline"/>
              </w:rPr>
            </w:pPr>
            <w:r>
              <w:rPr>
                <w:rFonts w:hint="default" w:ascii="Times New Roman" w:hAnsi="Times New Roman" w:cs="Times New Roman"/>
                <w:sz w:val="20"/>
                <w:szCs w:val="20"/>
              </w:rPr>
              <w:t>Describe</w:t>
            </w:r>
            <w:r>
              <w:rPr>
                <w:rFonts w:hint="default" w:ascii="Times New Roman" w:hAnsi="Times New Roman" w:cs="Times New Roman"/>
                <w:spacing w:val="1"/>
                <w:sz w:val="20"/>
                <w:szCs w:val="20"/>
              </w:rPr>
              <w:t xml:space="preserve"> </w:t>
            </w:r>
            <w:r>
              <w:rPr>
                <w:rFonts w:hint="default" w:ascii="Times New Roman" w:hAnsi="Times New Roman" w:cs="Times New Roman"/>
                <w:sz w:val="20"/>
                <w:szCs w:val="20"/>
              </w:rPr>
              <w:t>measurement</w:t>
            </w:r>
            <w:r>
              <w:rPr>
                <w:rFonts w:hint="default" w:ascii="Times New Roman" w:hAnsi="Times New Roman" w:cs="Times New Roman"/>
                <w:spacing w:val="1"/>
                <w:sz w:val="20"/>
                <w:szCs w:val="20"/>
              </w:rPr>
              <w:t xml:space="preserve">, </w:t>
            </w:r>
            <w:r>
              <w:rPr>
                <w:rFonts w:hint="default" w:ascii="Times New Roman" w:hAnsi="Times New Roman" w:cs="Times New Roman"/>
                <w:sz w:val="20"/>
                <w:szCs w:val="20"/>
              </w:rPr>
              <w:t>quality</w:t>
            </w:r>
            <w:r>
              <w:rPr>
                <w:rFonts w:hint="default" w:ascii="Times New Roman" w:hAnsi="Times New Roman" w:cs="Times New Roman"/>
                <w:spacing w:val="1"/>
                <w:sz w:val="20"/>
                <w:szCs w:val="20"/>
              </w:rPr>
              <w:t xml:space="preserve"> </w:t>
            </w:r>
            <w:r>
              <w:rPr>
                <w:rFonts w:hint="default" w:ascii="Times New Roman" w:hAnsi="Times New Roman" w:cs="Times New Roman"/>
                <w:sz w:val="20"/>
                <w:szCs w:val="20"/>
              </w:rPr>
              <w:t>control</w:t>
            </w:r>
            <w:r>
              <w:rPr>
                <w:rFonts w:hint="default" w:ascii="Times New Roman" w:hAnsi="Times New Roman" w:cs="Times New Roman"/>
                <w:spacing w:val="1"/>
                <w:sz w:val="20"/>
                <w:szCs w:val="20"/>
              </w:rPr>
              <w:t xml:space="preserve"> </w:t>
            </w:r>
            <w:r>
              <w:rPr>
                <w:rFonts w:hint="default" w:ascii="Times New Roman" w:hAnsi="Times New Roman" w:cs="Times New Roman"/>
                <w:sz w:val="20"/>
                <w:szCs w:val="20"/>
              </w:rPr>
              <w:t>and</w:t>
            </w:r>
            <w:r>
              <w:rPr>
                <w:rFonts w:hint="default" w:ascii="Times New Roman" w:hAnsi="Times New Roman" w:cs="Times New Roman"/>
                <w:spacing w:val="1"/>
                <w:sz w:val="20"/>
                <w:szCs w:val="20"/>
              </w:rPr>
              <w:t xml:space="preserve"> </w:t>
            </w:r>
            <w:r>
              <w:rPr>
                <w:rFonts w:hint="default" w:ascii="Times New Roman" w:hAnsi="Times New Roman" w:cs="Times New Roman"/>
                <w:sz w:val="20"/>
                <w:szCs w:val="20"/>
              </w:rPr>
              <w:t>selection</w:t>
            </w:r>
            <w:r>
              <w:rPr>
                <w:rFonts w:hint="default" w:ascii="Times New Roman" w:hAnsi="Times New Roman" w:cs="Times New Roman"/>
                <w:spacing w:val="1"/>
                <w:sz w:val="20"/>
                <w:szCs w:val="20"/>
              </w:rPr>
              <w:t xml:space="preserve"> </w:t>
            </w:r>
            <w:r>
              <w:rPr>
                <w:rFonts w:hint="default" w:ascii="Times New Roman" w:hAnsi="Times New Roman" w:cs="Times New Roman"/>
                <w:sz w:val="20"/>
                <w:szCs w:val="20"/>
              </w:rPr>
              <w:t>of</w:t>
            </w:r>
            <w:r>
              <w:rPr>
                <w:rFonts w:hint="default" w:ascii="Times New Roman" w:hAnsi="Times New Roman" w:cs="Times New Roman"/>
                <w:spacing w:val="-8"/>
                <w:sz w:val="20"/>
                <w:szCs w:val="20"/>
              </w:rPr>
              <w:t xml:space="preserve"> </w:t>
            </w:r>
            <w:r>
              <w:rPr>
                <w:rFonts w:hint="default" w:ascii="Times New Roman" w:hAnsi="Times New Roman" w:cs="Times New Roman"/>
                <w:sz w:val="20"/>
                <w:szCs w:val="20"/>
              </w:rPr>
              <w:t>genetic</w:t>
            </w:r>
            <w:r>
              <w:rPr>
                <w:rFonts w:hint="default" w:ascii="Times New Roman" w:hAnsi="Times New Roman" w:cs="Times New Roman"/>
                <w:spacing w:val="1"/>
                <w:sz w:val="20"/>
                <w:szCs w:val="20"/>
              </w:rPr>
              <w:t xml:space="preserve"> </w:t>
            </w:r>
            <w:r>
              <w:rPr>
                <w:rFonts w:hint="default" w:ascii="Times New Roman" w:hAnsi="Times New Roman" w:cs="Times New Roman"/>
                <w:sz w:val="20"/>
                <w:szCs w:val="20"/>
              </w:rPr>
              <w:t>variants</w:t>
            </w:r>
          </w:p>
        </w:tc>
        <w:tc>
          <w:tcPr>
            <w:tcW w:w="0" w:type="auto"/>
            <w:tcBorders>
              <w:top w:val="dotted" w:color="auto" w:sz="4" w:space="0"/>
              <w:left w:val="dotted" w:color="auto" w:sz="4" w:space="0"/>
              <w:bottom w:val="dotted" w:color="auto" w:sz="4" w:space="0"/>
              <w:right w:val="dotted" w:color="auto" w:sz="4" w:space="0"/>
            </w:tcBorders>
            <w:shd w:val="clear" w:color="auto" w:fill="A4C3B2"/>
            <w:vAlign w:val="top"/>
          </w:tcPr>
          <w:p w14:paraId="3840C0FA">
            <w:pPr>
              <w:pStyle w:val="19"/>
              <w:widowControl w:val="0"/>
              <w:spacing w:before="105" w:line="187" w:lineRule="auto"/>
              <w:jc w:val="center"/>
              <w:rPr>
                <w:rFonts w:hint="default" w:ascii="Times New Roman" w:hAnsi="Times New Roman" w:eastAsia="宋体" w:cs="Times New Roman"/>
                <w:sz w:val="20"/>
                <w:szCs w:val="20"/>
                <w:vertAlign w:val="baseline"/>
                <w:lang w:val="en-US" w:eastAsia="zh-CN"/>
              </w:rPr>
            </w:pPr>
            <w:r>
              <w:rPr>
                <w:rFonts w:hint="eastAsia" w:eastAsia="宋体" w:cs="Times New Roman"/>
                <w:sz w:val="20"/>
                <w:szCs w:val="20"/>
                <w:vertAlign w:val="baseline"/>
                <w:lang w:val="en-US" w:eastAsia="zh-CN"/>
              </w:rPr>
              <w:t>4</w:t>
            </w:r>
          </w:p>
        </w:tc>
        <w:tc>
          <w:tcPr>
            <w:tcW w:w="0" w:type="auto"/>
            <w:tcBorders>
              <w:top w:val="dotted" w:color="auto" w:sz="4" w:space="0"/>
              <w:left w:val="dotted" w:color="auto" w:sz="4" w:space="0"/>
              <w:bottom w:val="dotted" w:color="auto" w:sz="4" w:space="0"/>
              <w:right w:val="dotted" w:color="auto" w:sz="4" w:space="0"/>
            </w:tcBorders>
            <w:shd w:val="clear" w:color="auto" w:fill="A4C3B2"/>
            <w:vAlign w:val="top"/>
          </w:tcPr>
          <w:p w14:paraId="43711CFB">
            <w:pPr>
              <w:pStyle w:val="19"/>
              <w:widowControl w:val="0"/>
              <w:spacing w:before="41" w:line="211" w:lineRule="exact"/>
              <w:ind w:left="71" w:leftChars="0"/>
              <w:rPr>
                <w:rFonts w:hint="eastAsia"/>
                <w:spacing w:val="-1"/>
                <w:sz w:val="20"/>
                <w:szCs w:val="20"/>
              </w:rPr>
            </w:pPr>
            <w:r>
              <w:rPr>
                <w:rFonts w:hint="eastAsia"/>
                <w:spacing w:val="-1"/>
                <w:sz w:val="20"/>
                <w:szCs w:val="20"/>
              </w:rPr>
              <w:t>We applied clumping parameters (r2 = 0.001, kb = 10,000) to account for linkage disequilibrium and removed duplicate and palindromic SNPs</w:t>
            </w:r>
          </w:p>
          <w:p w14:paraId="1265FFFC">
            <w:pPr>
              <w:pStyle w:val="19"/>
              <w:widowControl w:val="0"/>
              <w:spacing w:before="41" w:line="211" w:lineRule="exact"/>
              <w:ind w:left="71" w:leftChars="0"/>
              <w:rPr>
                <w:rFonts w:hint="eastAsia"/>
                <w:spacing w:val="-1"/>
                <w:sz w:val="20"/>
                <w:szCs w:val="20"/>
              </w:rPr>
            </w:pPr>
          </w:p>
          <w:p w14:paraId="3330C950">
            <w:pPr>
              <w:pStyle w:val="19"/>
              <w:widowControl w:val="0"/>
              <w:spacing w:before="41" w:line="211" w:lineRule="exact"/>
              <w:ind w:left="71" w:leftChars="0"/>
              <w:rPr>
                <w:rFonts w:hint="default"/>
                <w:spacing w:val="-1"/>
                <w:sz w:val="20"/>
                <w:szCs w:val="20"/>
              </w:rPr>
            </w:pPr>
          </w:p>
        </w:tc>
      </w:tr>
      <w:tr w14:paraId="4FB71D10">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1" w:type="dxa"/>
            <w:tcBorders>
              <w:top w:val="dotted" w:color="auto" w:sz="4" w:space="0"/>
              <w:left w:val="dotted" w:color="auto" w:sz="4" w:space="0"/>
              <w:bottom w:val="dotted" w:color="auto" w:sz="4" w:space="0"/>
              <w:right w:val="dotted" w:color="auto" w:sz="4" w:space="0"/>
            </w:tcBorders>
            <w:shd w:val="clear" w:color="auto" w:fill="FFFFFF"/>
          </w:tcPr>
          <w:p w14:paraId="679D0723">
            <w:pPr>
              <w:widowControl w:val="0"/>
              <w:rPr>
                <w:rFonts w:hint="default" w:ascii="Times New Roman" w:hAnsi="Times New Roman" w:cs="Times New Roman"/>
                <w:b/>
                <w:bCs/>
                <w:sz w:val="20"/>
                <w:szCs w:val="20"/>
                <w:vertAlign w:val="baseline"/>
              </w:rPr>
            </w:pPr>
          </w:p>
        </w:tc>
        <w:tc>
          <w:tcPr>
            <w:tcW w:w="1838" w:type="dxa"/>
            <w:tcBorders>
              <w:top w:val="dotted" w:color="auto" w:sz="4" w:space="0"/>
              <w:left w:val="dotted" w:color="auto" w:sz="4" w:space="0"/>
              <w:bottom w:val="dotted" w:color="auto" w:sz="4" w:space="0"/>
              <w:right w:val="dotted" w:color="auto" w:sz="4" w:space="0"/>
            </w:tcBorders>
            <w:shd w:val="clear" w:color="auto" w:fill="FFFFFF"/>
          </w:tcPr>
          <w:p w14:paraId="1D43126E">
            <w:pPr>
              <w:widowControl w:val="0"/>
              <w:rPr>
                <w:rFonts w:hint="default" w:ascii="Times New Roman" w:hAnsi="Times New Roman" w:cs="Times New Roman"/>
                <w:b/>
                <w:bCs/>
                <w:sz w:val="20"/>
                <w:szCs w:val="20"/>
                <w:vertAlign w:val="baseline"/>
              </w:rPr>
            </w:pPr>
          </w:p>
        </w:tc>
        <w:tc>
          <w:tcPr>
            <w:tcW w:w="0" w:type="auto"/>
            <w:tcBorders>
              <w:top w:val="dotted" w:color="auto" w:sz="4" w:space="0"/>
              <w:left w:val="dotted" w:color="auto" w:sz="4" w:space="0"/>
              <w:bottom w:val="dotted" w:color="auto" w:sz="4" w:space="0"/>
              <w:right w:val="dotted" w:color="auto" w:sz="4" w:space="0"/>
            </w:tcBorders>
            <w:shd w:val="clear" w:color="auto" w:fill="FFFFFF"/>
          </w:tcPr>
          <w:p w14:paraId="1CB9DAE4">
            <w:pPr>
              <w:widowControl w:val="0"/>
              <w:numPr>
                <w:ilvl w:val="0"/>
                <w:numId w:val="4"/>
              </w:numPr>
              <w:ind w:left="425" w:leftChars="0" w:hanging="425" w:firstLineChars="0"/>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rPr>
              <w:t xml:space="preserve"> For each exposure, outcome, and other relevant variables, describe methods of assessment and diagnostic criteria</w:t>
            </w:r>
            <w:r>
              <w:rPr>
                <w:rFonts w:hint="default" w:ascii="Times New Roman" w:hAnsi="Times New Roman" w:cs="Times New Roman"/>
                <w:sz w:val="20"/>
                <w:szCs w:val="20"/>
                <w:vertAlign w:val="baseline"/>
                <w:lang w:val="en-US" w:eastAsia="zh-CN"/>
              </w:rPr>
              <w:t xml:space="preserve">      </w:t>
            </w:r>
          </w:p>
          <w:p w14:paraId="4E3C219F">
            <w:pPr>
              <w:widowControl w:val="0"/>
              <w:rPr>
                <w:rFonts w:hint="default" w:ascii="Times New Roman" w:hAnsi="Times New Roman" w:cs="Times New Roman"/>
                <w:sz w:val="20"/>
                <w:szCs w:val="20"/>
                <w:vertAlign w:val="baseline"/>
              </w:rPr>
            </w:pPr>
            <w:r>
              <w:rPr>
                <w:rFonts w:hint="default" w:ascii="Times New Roman" w:hAnsi="Times New Roman" w:cs="Times New Roman"/>
                <w:sz w:val="20"/>
                <w:szCs w:val="20"/>
                <w:vertAlign w:val="baseline"/>
              </w:rPr>
              <w:t>for diseases</w:t>
            </w:r>
          </w:p>
        </w:tc>
        <w:tc>
          <w:tcPr>
            <w:tcW w:w="0" w:type="auto"/>
            <w:tcBorders>
              <w:top w:val="dotted" w:color="auto" w:sz="4" w:space="0"/>
              <w:left w:val="dotted" w:color="auto" w:sz="4" w:space="0"/>
              <w:bottom w:val="dotted" w:color="auto" w:sz="4" w:space="0"/>
              <w:right w:val="dotted" w:color="auto" w:sz="4" w:space="0"/>
            </w:tcBorders>
            <w:shd w:val="clear" w:color="auto" w:fill="FFFFFF"/>
          </w:tcPr>
          <w:p w14:paraId="2A8459D3">
            <w:pPr>
              <w:widowControl w:val="0"/>
              <w:jc w:val="center"/>
              <w:rPr>
                <w:rFonts w:hint="default" w:ascii="Times New Roman" w:hAnsi="Times New Roman" w:eastAsia="宋体" w:cs="Times New Roman"/>
                <w:sz w:val="20"/>
                <w:szCs w:val="20"/>
                <w:vertAlign w:val="baseline"/>
                <w:lang w:val="en-US" w:eastAsia="zh-CN"/>
              </w:rPr>
            </w:pPr>
            <w:r>
              <w:rPr>
                <w:rFonts w:hint="eastAsia" w:ascii="Times New Roman" w:hAnsi="Times New Roman" w:eastAsia="宋体" w:cs="Times New Roman"/>
                <w:sz w:val="20"/>
                <w:szCs w:val="20"/>
                <w:vertAlign w:val="baseline"/>
                <w:lang w:val="en-US" w:eastAsia="zh-CN"/>
              </w:rPr>
              <w:t>4</w:t>
            </w:r>
          </w:p>
        </w:tc>
        <w:tc>
          <w:tcPr>
            <w:tcW w:w="0" w:type="auto"/>
            <w:tcBorders>
              <w:top w:val="dotted" w:color="auto" w:sz="4" w:space="0"/>
              <w:left w:val="dotted" w:color="auto" w:sz="4" w:space="0"/>
              <w:bottom w:val="dotted" w:color="auto" w:sz="4" w:space="0"/>
              <w:right w:val="dotted" w:color="auto" w:sz="4" w:space="0"/>
            </w:tcBorders>
            <w:shd w:val="clear" w:color="auto" w:fill="FFFFFF"/>
          </w:tcPr>
          <w:p w14:paraId="391E401F">
            <w:pPr>
              <w:widowControl w:val="0"/>
              <w:rPr>
                <w:rFonts w:hint="eastAsia" w:ascii="Times New Roman" w:hAnsi="Times New Roman" w:eastAsia="宋体" w:cs="Times New Roman"/>
                <w:sz w:val="20"/>
                <w:szCs w:val="20"/>
                <w:vertAlign w:val="baseline"/>
                <w:lang w:val="en-US" w:eastAsia="zh-CN"/>
              </w:rPr>
            </w:pPr>
            <w:r>
              <w:rPr>
                <w:rFonts w:hint="default" w:ascii="Times New Roman" w:hAnsi="Times New Roman" w:cs="Times New Roman"/>
                <w:spacing w:val="-1"/>
                <w:sz w:val="20"/>
                <w:szCs w:val="20"/>
              </w:rPr>
              <w:t>SNPs with an F-statistic &lt; 20 were considered weak instruments and were subsequently excluded</w:t>
            </w:r>
          </w:p>
        </w:tc>
      </w:tr>
      <w:tr w14:paraId="43186CC5">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1" w:type="dxa"/>
            <w:tcBorders>
              <w:top w:val="dotted" w:color="auto" w:sz="4" w:space="0"/>
              <w:left w:val="dotted" w:color="auto" w:sz="4" w:space="0"/>
              <w:bottom w:val="dotted" w:color="auto" w:sz="4" w:space="0"/>
              <w:right w:val="dotted" w:color="auto" w:sz="4" w:space="0"/>
            </w:tcBorders>
            <w:shd w:val="clear" w:color="auto" w:fill="A4C3B2"/>
          </w:tcPr>
          <w:p w14:paraId="0CB0CD16">
            <w:pPr>
              <w:widowControl w:val="0"/>
              <w:rPr>
                <w:rFonts w:hint="default" w:ascii="Times New Roman" w:hAnsi="Times New Roman" w:cs="Times New Roman"/>
                <w:b/>
                <w:bCs/>
                <w:sz w:val="20"/>
                <w:szCs w:val="20"/>
                <w:vertAlign w:val="baseline"/>
              </w:rPr>
            </w:pPr>
          </w:p>
        </w:tc>
        <w:tc>
          <w:tcPr>
            <w:tcW w:w="1838" w:type="dxa"/>
            <w:tcBorders>
              <w:top w:val="dotted" w:color="auto" w:sz="4" w:space="0"/>
              <w:left w:val="dotted" w:color="auto" w:sz="4" w:space="0"/>
              <w:bottom w:val="dotted" w:color="auto" w:sz="4" w:space="0"/>
              <w:right w:val="dotted" w:color="auto" w:sz="4" w:space="0"/>
            </w:tcBorders>
            <w:shd w:val="clear" w:color="auto" w:fill="A4C3B2"/>
          </w:tcPr>
          <w:p w14:paraId="0C7EF97A">
            <w:pPr>
              <w:widowControl w:val="0"/>
              <w:rPr>
                <w:rFonts w:hint="default" w:ascii="Times New Roman" w:hAnsi="Times New Roman" w:cs="Times New Roman"/>
                <w:b/>
                <w:bCs/>
                <w:sz w:val="20"/>
                <w:szCs w:val="20"/>
                <w:vertAlign w:val="baseline"/>
              </w:rPr>
            </w:pPr>
          </w:p>
        </w:tc>
        <w:tc>
          <w:tcPr>
            <w:tcW w:w="0" w:type="auto"/>
            <w:tcBorders>
              <w:top w:val="dotted" w:color="auto" w:sz="4" w:space="0"/>
              <w:left w:val="dotted" w:color="auto" w:sz="4" w:space="0"/>
              <w:bottom w:val="dotted" w:color="auto" w:sz="4" w:space="0"/>
              <w:right w:val="dotted" w:color="auto" w:sz="4" w:space="0"/>
            </w:tcBorders>
            <w:shd w:val="clear" w:color="auto" w:fill="A4C3B2"/>
          </w:tcPr>
          <w:p w14:paraId="1DE7573D">
            <w:pPr>
              <w:widowControl w:val="0"/>
              <w:numPr>
                <w:ilvl w:val="0"/>
                <w:numId w:val="4"/>
              </w:numPr>
              <w:ind w:left="425" w:leftChars="0" w:hanging="425" w:firstLineChars="0"/>
              <w:rPr>
                <w:rFonts w:hint="default" w:ascii="Times New Roman" w:hAnsi="Times New Roman" w:cs="Times New Roman"/>
                <w:sz w:val="20"/>
                <w:szCs w:val="20"/>
                <w:vertAlign w:val="baseline"/>
              </w:rPr>
            </w:pPr>
            <w:r>
              <w:rPr>
                <w:rFonts w:hint="default" w:ascii="Times New Roman" w:hAnsi="Times New Roman" w:cs="Times New Roman"/>
                <w:sz w:val="20"/>
                <w:szCs w:val="20"/>
                <w:vertAlign w:val="baseline"/>
              </w:rPr>
              <w:t>Provide details of ethics committee approval and participant informed consent, if relevant</w:t>
            </w:r>
          </w:p>
        </w:tc>
        <w:tc>
          <w:tcPr>
            <w:tcW w:w="0" w:type="auto"/>
            <w:tcBorders>
              <w:top w:val="dotted" w:color="auto" w:sz="4" w:space="0"/>
              <w:left w:val="dotted" w:color="auto" w:sz="4" w:space="0"/>
              <w:bottom w:val="dotted" w:color="auto" w:sz="4" w:space="0"/>
              <w:right w:val="dotted" w:color="auto" w:sz="4" w:space="0"/>
            </w:tcBorders>
            <w:shd w:val="clear" w:color="auto" w:fill="A4C3B2"/>
          </w:tcPr>
          <w:p w14:paraId="53D282BB">
            <w:pPr>
              <w:widowControl w:val="0"/>
              <w:rPr>
                <w:rFonts w:hint="default" w:ascii="Times New Roman" w:hAnsi="Times New Roman" w:eastAsia="宋体" w:cs="Times New Roman"/>
                <w:sz w:val="20"/>
                <w:szCs w:val="20"/>
                <w:vertAlign w:val="baseline"/>
                <w:lang w:val="en-US" w:eastAsia="zh-CN"/>
              </w:rPr>
            </w:pPr>
          </w:p>
        </w:tc>
        <w:tc>
          <w:tcPr>
            <w:tcW w:w="0" w:type="auto"/>
            <w:tcBorders>
              <w:top w:val="dotted" w:color="auto" w:sz="4" w:space="0"/>
              <w:left w:val="dotted" w:color="auto" w:sz="4" w:space="0"/>
              <w:bottom w:val="dotted" w:color="auto" w:sz="4" w:space="0"/>
              <w:right w:val="dotted" w:color="auto" w:sz="4" w:space="0"/>
            </w:tcBorders>
            <w:shd w:val="clear" w:color="auto" w:fill="A4C3B2"/>
          </w:tcPr>
          <w:p w14:paraId="3CBA7B3F">
            <w:pPr>
              <w:widowControl w:val="0"/>
              <w:rPr>
                <w:rFonts w:hint="default" w:ascii="Times New Roman" w:hAnsi="Times New Roman" w:cs="Times New Roman"/>
                <w:sz w:val="20"/>
                <w:szCs w:val="20"/>
                <w:vertAlign w:val="baseline"/>
              </w:rPr>
            </w:pPr>
            <w:r>
              <w:rPr>
                <w:rFonts w:hint="default" w:ascii="Times New Roman" w:hAnsi="Times New Roman" w:cs="Times New Roman"/>
                <w:sz w:val="20"/>
                <w:szCs w:val="20"/>
                <w:vertAlign w:val="baseline"/>
                <w:lang w:val="en-US" w:eastAsia="zh-CN"/>
              </w:rPr>
              <w:t xml:space="preserve">Not </w:t>
            </w:r>
            <w:r>
              <w:rPr>
                <w:rFonts w:hint="default" w:ascii="Times New Roman" w:hAnsi="Times New Roman" w:cs="Times New Roman"/>
                <w:sz w:val="20"/>
                <w:szCs w:val="20"/>
                <w:vertAlign w:val="baseline"/>
              </w:rPr>
              <w:t>applicable</w:t>
            </w:r>
          </w:p>
          <w:p w14:paraId="666F48DB">
            <w:pPr>
              <w:widowControl w:val="0"/>
              <w:rPr>
                <w:rFonts w:hint="default" w:ascii="Times New Roman" w:hAnsi="Times New Roman" w:cs="Times New Roman"/>
                <w:sz w:val="20"/>
                <w:szCs w:val="20"/>
                <w:vertAlign w:val="baseline"/>
              </w:rPr>
            </w:pPr>
          </w:p>
        </w:tc>
      </w:tr>
      <w:tr w14:paraId="5D59A80F">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1" w:type="dxa"/>
            <w:tcBorders>
              <w:top w:val="dotted" w:color="auto" w:sz="4" w:space="0"/>
              <w:left w:val="dotted" w:color="auto" w:sz="4" w:space="0"/>
              <w:bottom w:val="dotted" w:color="auto" w:sz="4" w:space="0"/>
              <w:right w:val="dotted" w:color="auto" w:sz="4" w:space="0"/>
            </w:tcBorders>
            <w:shd w:val="clear" w:color="auto" w:fill="FFFFFF"/>
          </w:tcPr>
          <w:p w14:paraId="499545B3">
            <w:pPr>
              <w:widowControl w:val="0"/>
              <w:rPr>
                <w:rFonts w:hint="default" w:ascii="Times New Roman" w:hAnsi="Times New Roman" w:eastAsia="宋体" w:cs="Times New Roman"/>
                <w:b/>
                <w:bCs/>
                <w:sz w:val="20"/>
                <w:szCs w:val="20"/>
                <w:vertAlign w:val="baseline"/>
                <w:lang w:val="en-US" w:eastAsia="zh-CN"/>
              </w:rPr>
            </w:pPr>
            <w:r>
              <w:rPr>
                <w:rFonts w:hint="default" w:ascii="Times New Roman" w:hAnsi="Times New Roman" w:eastAsia="宋体" w:cs="Times New Roman"/>
                <w:b/>
                <w:bCs/>
                <w:sz w:val="20"/>
                <w:szCs w:val="20"/>
                <w:vertAlign w:val="baseline"/>
                <w:lang w:val="en-US" w:eastAsia="zh-CN"/>
              </w:rPr>
              <w:t>5</w:t>
            </w:r>
          </w:p>
        </w:tc>
        <w:tc>
          <w:tcPr>
            <w:tcW w:w="1838" w:type="dxa"/>
            <w:tcBorders>
              <w:top w:val="dotted" w:color="auto" w:sz="4" w:space="0"/>
              <w:left w:val="dotted" w:color="auto" w:sz="4" w:space="0"/>
              <w:bottom w:val="dotted" w:color="auto" w:sz="4" w:space="0"/>
              <w:right w:val="dotted" w:color="auto" w:sz="4" w:space="0"/>
            </w:tcBorders>
            <w:shd w:val="clear" w:color="auto" w:fill="FFFFFF"/>
          </w:tcPr>
          <w:p w14:paraId="39CE6192">
            <w:pPr>
              <w:widowControl w:val="0"/>
              <w:rPr>
                <w:rFonts w:hint="default" w:ascii="Times New Roman" w:hAnsi="Times New Roman" w:cs="Times New Roman"/>
                <w:b/>
                <w:bCs/>
                <w:sz w:val="20"/>
                <w:szCs w:val="20"/>
                <w:vertAlign w:val="baseline"/>
              </w:rPr>
            </w:pPr>
            <w:r>
              <w:rPr>
                <w:rFonts w:hint="default" w:ascii="Times New Roman" w:hAnsi="Times New Roman" w:cs="Times New Roman"/>
                <w:b/>
                <w:bCs/>
                <w:sz w:val="20"/>
                <w:szCs w:val="20"/>
                <w:vertAlign w:val="baseline"/>
              </w:rPr>
              <w:t>Assumptions</w:t>
            </w:r>
          </w:p>
        </w:tc>
        <w:tc>
          <w:tcPr>
            <w:tcW w:w="0" w:type="auto"/>
            <w:tcBorders>
              <w:top w:val="dotted" w:color="auto" w:sz="4" w:space="0"/>
              <w:left w:val="dotted" w:color="auto" w:sz="4" w:space="0"/>
              <w:bottom w:val="dotted" w:color="auto" w:sz="4" w:space="0"/>
              <w:right w:val="dotted" w:color="auto" w:sz="4" w:space="0"/>
            </w:tcBorders>
            <w:shd w:val="clear" w:color="auto" w:fill="FFFFFF"/>
          </w:tcPr>
          <w:p w14:paraId="33931D4E">
            <w:pPr>
              <w:widowControl w:val="0"/>
              <w:rPr>
                <w:rFonts w:hint="default" w:ascii="Times New Roman" w:hAnsi="Times New Roman" w:cs="Times New Roman"/>
                <w:sz w:val="20"/>
                <w:szCs w:val="20"/>
                <w:vertAlign w:val="baseline"/>
              </w:rPr>
            </w:pPr>
            <w:r>
              <w:rPr>
                <w:rFonts w:hint="default" w:ascii="Times New Roman" w:hAnsi="Times New Roman" w:cs="Times New Roman"/>
                <w:sz w:val="20"/>
                <w:szCs w:val="20"/>
                <w:vertAlign w:val="baseline"/>
              </w:rPr>
              <w:t>Explicitly state the three core IV assumptions for the main analysis (relevance, independence and exclusion restriction) as well assumptions for any additional or sensitivity analysis</w:t>
            </w:r>
          </w:p>
        </w:tc>
        <w:tc>
          <w:tcPr>
            <w:tcW w:w="0" w:type="auto"/>
            <w:tcBorders>
              <w:top w:val="dotted" w:color="auto" w:sz="4" w:space="0"/>
              <w:left w:val="dotted" w:color="auto" w:sz="4" w:space="0"/>
              <w:bottom w:val="dotted" w:color="auto" w:sz="4" w:space="0"/>
              <w:right w:val="dotted" w:color="auto" w:sz="4" w:space="0"/>
            </w:tcBorders>
            <w:shd w:val="clear" w:color="auto" w:fill="FFFFFF"/>
            <w:vAlign w:val="top"/>
          </w:tcPr>
          <w:p w14:paraId="65651948">
            <w:pPr>
              <w:pStyle w:val="19"/>
              <w:widowControl w:val="0"/>
              <w:spacing w:before="105" w:line="187" w:lineRule="auto"/>
              <w:jc w:val="center"/>
              <w:rPr>
                <w:rFonts w:hint="default" w:ascii="Times New Roman" w:hAnsi="Times New Roman" w:eastAsia="宋体" w:cs="Times New Roman"/>
                <w:sz w:val="20"/>
                <w:szCs w:val="20"/>
                <w:vertAlign w:val="baseline"/>
                <w:lang w:val="en-US" w:eastAsia="zh-CN"/>
              </w:rPr>
            </w:pPr>
            <w:r>
              <w:rPr>
                <w:rFonts w:hint="eastAsia" w:eastAsia="宋体" w:cs="Times New Roman"/>
                <w:sz w:val="20"/>
                <w:szCs w:val="20"/>
                <w:vertAlign w:val="baseline"/>
                <w:lang w:val="en-US" w:eastAsia="zh-CN"/>
              </w:rPr>
              <w:t>3</w:t>
            </w:r>
          </w:p>
        </w:tc>
        <w:tc>
          <w:tcPr>
            <w:tcW w:w="0" w:type="auto"/>
            <w:tcBorders>
              <w:top w:val="dotted" w:color="auto" w:sz="4" w:space="0"/>
              <w:left w:val="dotted" w:color="auto" w:sz="4" w:space="0"/>
              <w:bottom w:val="dotted" w:color="auto" w:sz="4" w:space="0"/>
              <w:right w:val="dotted" w:color="auto" w:sz="4" w:space="0"/>
            </w:tcBorders>
            <w:shd w:val="clear" w:color="auto" w:fill="FFFFFF"/>
            <w:vAlign w:val="top"/>
          </w:tcPr>
          <w:p w14:paraId="025EE9BC">
            <w:pPr>
              <w:pStyle w:val="19"/>
              <w:widowControl w:val="0"/>
              <w:spacing w:before="103" w:line="333" w:lineRule="auto"/>
              <w:ind w:left="112" w:leftChars="0" w:right="107" w:rightChars="0"/>
              <w:rPr>
                <w:rFonts w:hint="default" w:ascii="Times New Roman" w:hAnsi="Times New Roman" w:eastAsia="宋体" w:cs="Times New Roman"/>
                <w:sz w:val="20"/>
                <w:szCs w:val="20"/>
                <w:vertAlign w:val="baseline"/>
                <w:lang w:val="en-US" w:eastAsia="zh-CN"/>
              </w:rPr>
            </w:pPr>
            <w:r>
              <w:rPr>
                <w:rFonts w:hint="eastAsia" w:ascii="Times New Roman" w:hAnsi="Times New Roman" w:eastAsia="宋体" w:cs="Times New Roman"/>
                <w:sz w:val="20"/>
                <w:szCs w:val="20"/>
                <w:vertAlign w:val="baseline"/>
                <w:lang w:val="en-US" w:eastAsia="zh-CN"/>
              </w:rPr>
              <w:t>These IVs were required to satisfy three key assumptions</w:t>
            </w:r>
            <w:r>
              <w:rPr>
                <w:rFonts w:hint="eastAsia" w:eastAsia="宋体" w:cs="Times New Roman"/>
                <w:sz w:val="20"/>
                <w:szCs w:val="20"/>
                <w:vertAlign w:val="baseline"/>
                <w:lang w:val="en-US" w:eastAsia="zh-CN"/>
              </w:rPr>
              <w:t xml:space="preserve">: (1) a strong association with the exposure; (2) independence from confounding factors; and (3) influence on the outcome exclusively through exposure. </w:t>
            </w:r>
          </w:p>
        </w:tc>
      </w:tr>
      <w:tr w14:paraId="41B7EF41">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1" w:type="dxa"/>
            <w:tcBorders>
              <w:top w:val="dotted" w:color="auto" w:sz="4" w:space="0"/>
              <w:left w:val="dotted" w:color="auto" w:sz="4" w:space="0"/>
              <w:bottom w:val="dotted" w:color="auto" w:sz="4" w:space="0"/>
              <w:right w:val="dotted" w:color="auto" w:sz="4" w:space="0"/>
            </w:tcBorders>
            <w:shd w:val="clear" w:color="auto" w:fill="A4C3B2"/>
          </w:tcPr>
          <w:p w14:paraId="4C09FE67">
            <w:pPr>
              <w:widowControl w:val="0"/>
              <w:rPr>
                <w:rFonts w:hint="default" w:ascii="Times New Roman" w:hAnsi="Times New Roman" w:eastAsia="宋体" w:cs="Times New Roman"/>
                <w:b/>
                <w:bCs/>
                <w:sz w:val="20"/>
                <w:szCs w:val="20"/>
                <w:vertAlign w:val="baseline"/>
                <w:lang w:val="en-US" w:eastAsia="zh-CN"/>
              </w:rPr>
            </w:pPr>
            <w:r>
              <w:rPr>
                <w:rFonts w:hint="default" w:ascii="Times New Roman" w:hAnsi="Times New Roman" w:eastAsia="宋体" w:cs="Times New Roman"/>
                <w:b/>
                <w:bCs/>
                <w:sz w:val="20"/>
                <w:szCs w:val="20"/>
                <w:vertAlign w:val="baseline"/>
                <w:lang w:val="en-US" w:eastAsia="zh-CN"/>
              </w:rPr>
              <w:t>6</w:t>
            </w:r>
          </w:p>
        </w:tc>
        <w:tc>
          <w:tcPr>
            <w:tcW w:w="1838" w:type="dxa"/>
            <w:tcBorders>
              <w:top w:val="dotted" w:color="auto" w:sz="4" w:space="0"/>
              <w:left w:val="dotted" w:color="auto" w:sz="4" w:space="0"/>
              <w:bottom w:val="dotted" w:color="auto" w:sz="4" w:space="0"/>
              <w:right w:val="dotted" w:color="auto" w:sz="4" w:space="0"/>
            </w:tcBorders>
            <w:shd w:val="clear" w:color="auto" w:fill="A4C3B2"/>
          </w:tcPr>
          <w:p w14:paraId="076EC142">
            <w:pPr>
              <w:widowControl w:val="0"/>
              <w:rPr>
                <w:rFonts w:hint="default" w:ascii="Times New Roman" w:hAnsi="Times New Roman" w:cs="Times New Roman"/>
                <w:b/>
                <w:bCs/>
                <w:sz w:val="20"/>
                <w:szCs w:val="20"/>
                <w:vertAlign w:val="baseline"/>
              </w:rPr>
            </w:pPr>
            <w:r>
              <w:rPr>
                <w:rFonts w:hint="default" w:ascii="Times New Roman" w:hAnsi="Times New Roman" w:cs="Times New Roman"/>
                <w:b/>
                <w:bCs/>
                <w:spacing w:val="-1"/>
                <w:sz w:val="20"/>
                <w:szCs w:val="20"/>
              </w:rPr>
              <w:t>Statistical</w:t>
            </w:r>
            <w:r>
              <w:rPr>
                <w:rFonts w:hint="default" w:ascii="Times New Roman" w:hAnsi="Times New Roman" w:cs="Times New Roman"/>
                <w:b/>
                <w:bCs/>
                <w:spacing w:val="7"/>
                <w:sz w:val="20"/>
                <w:szCs w:val="20"/>
              </w:rPr>
              <w:t xml:space="preserve">     </w:t>
            </w:r>
            <w:r>
              <w:rPr>
                <w:rFonts w:hint="default" w:ascii="Times New Roman" w:hAnsi="Times New Roman" w:cs="Times New Roman"/>
                <w:b/>
                <w:bCs/>
                <w:spacing w:val="-1"/>
                <w:sz w:val="20"/>
                <w:szCs w:val="20"/>
              </w:rPr>
              <w:t>methods:</w:t>
            </w:r>
            <w:r>
              <w:rPr>
                <w:rFonts w:hint="default" w:ascii="Times New Roman" w:hAnsi="Times New Roman" w:cs="Times New Roman"/>
                <w:b/>
                <w:bCs/>
                <w:spacing w:val="4"/>
                <w:sz w:val="20"/>
                <w:szCs w:val="20"/>
              </w:rPr>
              <w:t xml:space="preserve"> </w:t>
            </w:r>
            <w:r>
              <w:rPr>
                <w:rFonts w:hint="default" w:ascii="Times New Roman" w:hAnsi="Times New Roman" w:cs="Times New Roman"/>
                <w:b/>
                <w:bCs/>
                <w:spacing w:val="-1"/>
                <w:sz w:val="20"/>
                <w:szCs w:val="20"/>
              </w:rPr>
              <w:t>main analysis</w:t>
            </w:r>
          </w:p>
        </w:tc>
        <w:tc>
          <w:tcPr>
            <w:tcW w:w="0" w:type="auto"/>
            <w:tcBorders>
              <w:top w:val="dotted" w:color="auto" w:sz="4" w:space="0"/>
              <w:left w:val="dotted" w:color="auto" w:sz="4" w:space="0"/>
              <w:bottom w:val="dotted" w:color="auto" w:sz="4" w:space="0"/>
              <w:right w:val="dotted" w:color="auto" w:sz="4" w:space="0"/>
            </w:tcBorders>
            <w:shd w:val="clear" w:color="auto" w:fill="A4C3B2"/>
          </w:tcPr>
          <w:p w14:paraId="3B9A5B7D">
            <w:pPr>
              <w:widowControl w:val="0"/>
              <w:rPr>
                <w:rFonts w:hint="default" w:ascii="Times New Roman" w:hAnsi="Times New Roman" w:cs="Times New Roman"/>
                <w:sz w:val="20"/>
                <w:szCs w:val="20"/>
                <w:vertAlign w:val="baseline"/>
              </w:rPr>
            </w:pPr>
            <w:r>
              <w:rPr>
                <w:rFonts w:hint="default" w:ascii="Times New Roman" w:hAnsi="Times New Roman" w:cs="Times New Roman"/>
                <w:sz w:val="20"/>
                <w:szCs w:val="20"/>
              </w:rPr>
              <w:t>Describe statistical methods and</w:t>
            </w:r>
            <w:r>
              <w:rPr>
                <w:rFonts w:hint="default" w:ascii="Times New Roman" w:hAnsi="Times New Roman" w:cs="Times New Roman"/>
                <w:spacing w:val="10"/>
                <w:w w:val="101"/>
                <w:sz w:val="20"/>
                <w:szCs w:val="20"/>
              </w:rPr>
              <w:t xml:space="preserve"> </w:t>
            </w:r>
            <w:r>
              <w:rPr>
                <w:rFonts w:hint="default" w:ascii="Times New Roman" w:hAnsi="Times New Roman" w:cs="Times New Roman"/>
                <w:sz w:val="20"/>
                <w:szCs w:val="20"/>
              </w:rPr>
              <w:t>stat</w:t>
            </w:r>
            <w:r>
              <w:rPr>
                <w:rFonts w:hint="default" w:ascii="Times New Roman" w:hAnsi="Times New Roman" w:cs="Times New Roman"/>
                <w:spacing w:val="-1"/>
                <w:sz w:val="20"/>
                <w:szCs w:val="20"/>
              </w:rPr>
              <w:t>istics used</w:t>
            </w:r>
          </w:p>
        </w:tc>
        <w:tc>
          <w:tcPr>
            <w:tcW w:w="0" w:type="auto"/>
            <w:tcBorders>
              <w:top w:val="dotted" w:color="auto" w:sz="4" w:space="0"/>
              <w:left w:val="dotted" w:color="auto" w:sz="4" w:space="0"/>
              <w:bottom w:val="dotted" w:color="auto" w:sz="4" w:space="0"/>
              <w:right w:val="dotted" w:color="auto" w:sz="4" w:space="0"/>
            </w:tcBorders>
            <w:shd w:val="clear" w:color="auto" w:fill="A4C3B2"/>
          </w:tcPr>
          <w:p w14:paraId="3C58B9A2">
            <w:pPr>
              <w:widowControl w:val="0"/>
              <w:jc w:val="center"/>
              <w:rPr>
                <w:rFonts w:hint="default" w:ascii="Times New Roman" w:hAnsi="Times New Roman" w:cs="Times New Roman"/>
                <w:sz w:val="20"/>
                <w:szCs w:val="20"/>
                <w:vertAlign w:val="baseline"/>
              </w:rPr>
            </w:pPr>
          </w:p>
        </w:tc>
        <w:tc>
          <w:tcPr>
            <w:tcW w:w="0" w:type="auto"/>
            <w:tcBorders>
              <w:top w:val="dotted" w:color="auto" w:sz="4" w:space="0"/>
              <w:left w:val="dotted" w:color="auto" w:sz="4" w:space="0"/>
              <w:bottom w:val="dotted" w:color="auto" w:sz="4" w:space="0"/>
              <w:right w:val="dotted" w:color="auto" w:sz="4" w:space="0"/>
            </w:tcBorders>
            <w:shd w:val="clear" w:color="auto" w:fill="A4C3B2"/>
          </w:tcPr>
          <w:p w14:paraId="66672234">
            <w:pPr>
              <w:widowControl w:val="0"/>
              <w:rPr>
                <w:rFonts w:hint="default" w:ascii="Times New Roman" w:hAnsi="Times New Roman" w:cs="Times New Roman"/>
                <w:sz w:val="20"/>
                <w:szCs w:val="20"/>
                <w:vertAlign w:val="baseline"/>
              </w:rPr>
            </w:pPr>
          </w:p>
        </w:tc>
      </w:tr>
      <w:tr w14:paraId="203B568C">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1" w:type="dxa"/>
            <w:tcBorders>
              <w:top w:val="dotted" w:color="auto" w:sz="4" w:space="0"/>
              <w:left w:val="dotted" w:color="auto" w:sz="4" w:space="0"/>
              <w:bottom w:val="dotted" w:color="auto" w:sz="4" w:space="0"/>
              <w:right w:val="dotted" w:color="auto" w:sz="4" w:space="0"/>
            </w:tcBorders>
            <w:shd w:val="clear" w:color="auto" w:fill="FFFFFF"/>
          </w:tcPr>
          <w:p w14:paraId="2069C180">
            <w:pPr>
              <w:widowControl w:val="0"/>
              <w:rPr>
                <w:rFonts w:hint="default" w:ascii="Times New Roman" w:hAnsi="Times New Roman" w:cs="Times New Roman"/>
                <w:b/>
                <w:bCs/>
                <w:sz w:val="20"/>
                <w:szCs w:val="20"/>
                <w:vertAlign w:val="baseline"/>
              </w:rPr>
            </w:pPr>
          </w:p>
        </w:tc>
        <w:tc>
          <w:tcPr>
            <w:tcW w:w="1838" w:type="dxa"/>
            <w:tcBorders>
              <w:top w:val="dotted" w:color="auto" w:sz="4" w:space="0"/>
              <w:left w:val="dotted" w:color="auto" w:sz="4" w:space="0"/>
              <w:bottom w:val="dotted" w:color="auto" w:sz="4" w:space="0"/>
              <w:right w:val="dotted" w:color="auto" w:sz="4" w:space="0"/>
            </w:tcBorders>
            <w:shd w:val="clear" w:color="auto" w:fill="FFFFFF"/>
          </w:tcPr>
          <w:p w14:paraId="2092D912">
            <w:pPr>
              <w:widowControl w:val="0"/>
              <w:rPr>
                <w:rFonts w:hint="default" w:ascii="Times New Roman" w:hAnsi="Times New Roman" w:cs="Times New Roman"/>
                <w:b/>
                <w:bCs/>
                <w:sz w:val="20"/>
                <w:szCs w:val="20"/>
                <w:vertAlign w:val="baseline"/>
              </w:rPr>
            </w:pPr>
          </w:p>
        </w:tc>
        <w:tc>
          <w:tcPr>
            <w:tcW w:w="0" w:type="auto"/>
            <w:tcBorders>
              <w:top w:val="dotted" w:color="auto" w:sz="4" w:space="0"/>
              <w:left w:val="dotted" w:color="auto" w:sz="4" w:space="0"/>
              <w:bottom w:val="dotted" w:color="auto" w:sz="4" w:space="0"/>
              <w:right w:val="dotted" w:color="auto" w:sz="4" w:space="0"/>
            </w:tcBorders>
            <w:shd w:val="clear" w:color="auto" w:fill="FFFFFF"/>
          </w:tcPr>
          <w:p w14:paraId="7EF8AB01">
            <w:pPr>
              <w:widowControl w:val="0"/>
              <w:numPr>
                <w:ilvl w:val="0"/>
                <w:numId w:val="5"/>
              </w:numPr>
              <w:ind w:left="425" w:leftChars="0" w:hanging="425" w:firstLineChars="0"/>
              <w:rPr>
                <w:rFonts w:hint="default" w:ascii="Times New Roman" w:hAnsi="Times New Roman" w:cs="Times New Roman"/>
                <w:sz w:val="20"/>
                <w:szCs w:val="20"/>
                <w:vertAlign w:val="baseline"/>
              </w:rPr>
            </w:pPr>
            <w:r>
              <w:rPr>
                <w:rFonts w:hint="default" w:ascii="Times New Roman" w:hAnsi="Times New Roman" w:cs="Times New Roman"/>
                <w:sz w:val="20"/>
                <w:szCs w:val="20"/>
              </w:rPr>
              <w:t>Describe how quantitative variables were handled in the analyses (i.e., scale, units, model)</w:t>
            </w:r>
          </w:p>
        </w:tc>
        <w:tc>
          <w:tcPr>
            <w:tcW w:w="0" w:type="auto"/>
            <w:tcBorders>
              <w:top w:val="dotted" w:color="auto" w:sz="4" w:space="0"/>
              <w:left w:val="dotted" w:color="auto" w:sz="4" w:space="0"/>
              <w:bottom w:val="dotted" w:color="auto" w:sz="4" w:space="0"/>
              <w:right w:val="dotted" w:color="auto" w:sz="4" w:space="0"/>
            </w:tcBorders>
            <w:shd w:val="clear" w:color="auto" w:fill="FFFFFF"/>
          </w:tcPr>
          <w:p w14:paraId="711FDC96">
            <w:pPr>
              <w:widowControl w:val="0"/>
              <w:jc w:val="center"/>
              <w:rPr>
                <w:rFonts w:hint="default" w:ascii="Times New Roman" w:hAnsi="Times New Roman" w:eastAsia="宋体" w:cs="Times New Roman"/>
                <w:sz w:val="20"/>
                <w:szCs w:val="20"/>
                <w:vertAlign w:val="baseline"/>
                <w:lang w:val="en-US" w:eastAsia="zh-CN"/>
              </w:rPr>
            </w:pPr>
            <w:r>
              <w:rPr>
                <w:rFonts w:hint="eastAsia" w:ascii="Times New Roman" w:hAnsi="Times New Roman" w:eastAsia="宋体" w:cs="Times New Roman"/>
                <w:sz w:val="20"/>
                <w:szCs w:val="20"/>
                <w:vertAlign w:val="baseline"/>
                <w:lang w:val="en-US" w:eastAsia="zh-CN"/>
              </w:rPr>
              <w:t>4</w:t>
            </w:r>
          </w:p>
        </w:tc>
        <w:tc>
          <w:tcPr>
            <w:tcW w:w="0" w:type="auto"/>
            <w:tcBorders>
              <w:top w:val="dotted" w:color="auto" w:sz="4" w:space="0"/>
              <w:left w:val="dotted" w:color="auto" w:sz="4" w:space="0"/>
              <w:bottom w:val="dotted" w:color="auto" w:sz="4" w:space="0"/>
              <w:right w:val="dotted" w:color="auto" w:sz="4" w:space="0"/>
            </w:tcBorders>
            <w:shd w:val="clear" w:color="auto" w:fill="FFFFFF"/>
          </w:tcPr>
          <w:p w14:paraId="43852B86">
            <w:pPr>
              <w:widowControl w:val="0"/>
              <w:rPr>
                <w:rFonts w:hint="default" w:ascii="Times New Roman" w:hAnsi="Times New Roman" w:eastAsia="宋体" w:cs="Times New Roman"/>
                <w:sz w:val="20"/>
                <w:szCs w:val="20"/>
                <w:vertAlign w:val="baseline"/>
                <w:lang w:val="en-US" w:eastAsia="zh-CN"/>
              </w:rPr>
            </w:pPr>
            <w:r>
              <w:rPr>
                <w:rFonts w:hint="default" w:ascii="Times New Roman" w:hAnsi="Times New Roman" w:cs="Times New Roman"/>
                <w:sz w:val="20"/>
                <w:szCs w:val="20"/>
                <w:vertAlign w:val="baseline"/>
              </w:rPr>
              <w:t>First, the Cochran Q test was used to assess instrumental variable heterogeneity, with a non-significant result (P &gt; 0.05) indicating good data homogeneity</w:t>
            </w:r>
            <w:r>
              <w:rPr>
                <w:rFonts w:hint="default" w:ascii="Times New Roman" w:hAnsi="Times New Roman" w:cs="Times New Roman"/>
                <w:spacing w:val="-1"/>
                <w:sz w:val="20"/>
                <w:szCs w:val="20"/>
              </w:rPr>
              <w:t>……</w:t>
            </w:r>
          </w:p>
        </w:tc>
      </w:tr>
      <w:tr w14:paraId="71540379">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1" w:type="dxa"/>
            <w:tcBorders>
              <w:top w:val="dotted" w:color="auto" w:sz="4" w:space="0"/>
              <w:left w:val="dotted" w:color="auto" w:sz="4" w:space="0"/>
              <w:bottom w:val="dotted" w:color="auto" w:sz="4" w:space="0"/>
              <w:right w:val="dotted" w:color="auto" w:sz="4" w:space="0"/>
            </w:tcBorders>
            <w:shd w:val="clear" w:color="auto" w:fill="A4C3B2"/>
          </w:tcPr>
          <w:p w14:paraId="083957A5">
            <w:pPr>
              <w:widowControl w:val="0"/>
              <w:rPr>
                <w:rFonts w:hint="default" w:ascii="Times New Roman" w:hAnsi="Times New Roman" w:cs="Times New Roman"/>
                <w:b/>
                <w:bCs/>
                <w:sz w:val="20"/>
                <w:szCs w:val="20"/>
                <w:vertAlign w:val="baseline"/>
              </w:rPr>
            </w:pPr>
          </w:p>
        </w:tc>
        <w:tc>
          <w:tcPr>
            <w:tcW w:w="1838" w:type="dxa"/>
            <w:tcBorders>
              <w:top w:val="dotted" w:color="auto" w:sz="4" w:space="0"/>
              <w:left w:val="dotted" w:color="auto" w:sz="4" w:space="0"/>
              <w:bottom w:val="dotted" w:color="auto" w:sz="4" w:space="0"/>
              <w:right w:val="dotted" w:color="auto" w:sz="4" w:space="0"/>
            </w:tcBorders>
            <w:shd w:val="clear" w:color="auto" w:fill="A4C3B2"/>
          </w:tcPr>
          <w:p w14:paraId="6C8FD4B5">
            <w:pPr>
              <w:widowControl w:val="0"/>
              <w:rPr>
                <w:rFonts w:hint="default" w:ascii="Times New Roman" w:hAnsi="Times New Roman" w:cs="Times New Roman"/>
                <w:b/>
                <w:bCs/>
                <w:sz w:val="20"/>
                <w:szCs w:val="20"/>
                <w:vertAlign w:val="baseline"/>
              </w:rPr>
            </w:pPr>
          </w:p>
        </w:tc>
        <w:tc>
          <w:tcPr>
            <w:tcW w:w="0" w:type="auto"/>
            <w:tcBorders>
              <w:top w:val="dotted" w:color="auto" w:sz="4" w:space="0"/>
              <w:left w:val="dotted" w:color="auto" w:sz="4" w:space="0"/>
              <w:bottom w:val="dotted" w:color="auto" w:sz="4" w:space="0"/>
              <w:right w:val="dotted" w:color="auto" w:sz="4" w:space="0"/>
            </w:tcBorders>
            <w:shd w:val="clear" w:color="auto" w:fill="A4C3B2"/>
          </w:tcPr>
          <w:p w14:paraId="6AC329A8">
            <w:pPr>
              <w:widowControl w:val="0"/>
              <w:numPr>
                <w:ilvl w:val="0"/>
                <w:numId w:val="5"/>
              </w:numPr>
              <w:ind w:left="425" w:leftChars="0" w:hanging="425" w:firstLineChars="0"/>
              <w:rPr>
                <w:rFonts w:hint="default" w:ascii="Times New Roman" w:hAnsi="Times New Roman" w:cs="Times New Roman"/>
                <w:sz w:val="20"/>
                <w:szCs w:val="20"/>
                <w:vertAlign w:val="baseline"/>
              </w:rPr>
            </w:pPr>
            <w:r>
              <w:rPr>
                <w:rFonts w:hint="default" w:ascii="Times New Roman" w:hAnsi="Times New Roman" w:cs="Times New Roman"/>
                <w:sz w:val="20"/>
                <w:szCs w:val="20"/>
              </w:rPr>
              <w:t>Describe how genetic variants were handled in the analyses and, if applicable, how their weights were selected</w:t>
            </w:r>
          </w:p>
        </w:tc>
        <w:tc>
          <w:tcPr>
            <w:tcW w:w="0" w:type="auto"/>
            <w:tcBorders>
              <w:top w:val="dotted" w:color="auto" w:sz="4" w:space="0"/>
              <w:left w:val="dotted" w:color="auto" w:sz="4" w:space="0"/>
              <w:bottom w:val="dotted" w:color="auto" w:sz="4" w:space="0"/>
              <w:right w:val="dotted" w:color="auto" w:sz="4" w:space="0"/>
            </w:tcBorders>
            <w:shd w:val="clear" w:color="auto" w:fill="A4C3B2"/>
          </w:tcPr>
          <w:p w14:paraId="5C069699">
            <w:pPr>
              <w:widowControl w:val="0"/>
              <w:jc w:val="center"/>
              <w:rPr>
                <w:rFonts w:hint="default" w:ascii="Times New Roman" w:hAnsi="Times New Roman" w:eastAsia="宋体" w:cs="Times New Roman"/>
                <w:sz w:val="20"/>
                <w:szCs w:val="20"/>
                <w:vertAlign w:val="baseline"/>
                <w:lang w:val="en-US" w:eastAsia="zh-CN"/>
              </w:rPr>
            </w:pPr>
            <w:r>
              <w:rPr>
                <w:rFonts w:hint="eastAsia" w:ascii="Times New Roman" w:hAnsi="Times New Roman" w:eastAsia="宋体" w:cs="Times New Roman"/>
                <w:sz w:val="20"/>
                <w:szCs w:val="20"/>
                <w:vertAlign w:val="baseline"/>
                <w:lang w:val="en-US" w:eastAsia="zh-CN"/>
              </w:rPr>
              <w:t>4</w:t>
            </w:r>
          </w:p>
        </w:tc>
        <w:tc>
          <w:tcPr>
            <w:tcW w:w="0" w:type="auto"/>
            <w:tcBorders>
              <w:top w:val="dotted" w:color="auto" w:sz="4" w:space="0"/>
              <w:left w:val="dotted" w:color="auto" w:sz="4" w:space="0"/>
              <w:bottom w:val="dotted" w:color="auto" w:sz="4" w:space="0"/>
              <w:right w:val="dotted" w:color="auto" w:sz="4" w:space="0"/>
            </w:tcBorders>
            <w:shd w:val="clear" w:color="auto" w:fill="A4C3B2"/>
          </w:tcPr>
          <w:p w14:paraId="4124FFA1">
            <w:pPr>
              <w:widowControl w:val="0"/>
              <w:rPr>
                <w:rFonts w:hint="default" w:ascii="Times New Roman" w:hAnsi="Times New Roman" w:cs="Times New Roman"/>
                <w:sz w:val="20"/>
                <w:szCs w:val="20"/>
                <w:vertAlign w:val="baseline"/>
              </w:rPr>
            </w:pPr>
            <w:r>
              <w:rPr>
                <w:rFonts w:hint="default" w:ascii="Times New Roman" w:hAnsi="Times New Roman" w:cs="Times New Roman"/>
                <w:sz w:val="20"/>
                <w:szCs w:val="20"/>
                <w:vertAlign w:val="baseline"/>
              </w:rPr>
              <w:t>we adopted a relaxed threshold of P＜5e-06, which has been widely used in previous studies</w:t>
            </w:r>
            <w:r>
              <w:rPr>
                <w:rFonts w:hint="default" w:ascii="Times New Roman" w:hAnsi="Times New Roman" w:cs="Times New Roman"/>
                <w:spacing w:val="-1"/>
                <w:sz w:val="20"/>
                <w:szCs w:val="20"/>
              </w:rPr>
              <w:t>……SNPs with an F-statistic &lt; 20 were considered weak instruments and were subsequently excluded</w:t>
            </w:r>
          </w:p>
        </w:tc>
      </w:tr>
      <w:tr w14:paraId="75AC87E2">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1" w:type="dxa"/>
            <w:tcBorders>
              <w:top w:val="dotted" w:color="auto" w:sz="4" w:space="0"/>
              <w:left w:val="dotted" w:color="auto" w:sz="4" w:space="0"/>
              <w:bottom w:val="dotted" w:color="auto" w:sz="4" w:space="0"/>
              <w:right w:val="dotted" w:color="auto" w:sz="4" w:space="0"/>
            </w:tcBorders>
            <w:shd w:val="clear" w:color="auto" w:fill="FFFFFF"/>
          </w:tcPr>
          <w:p w14:paraId="5C9248B9">
            <w:pPr>
              <w:widowControl w:val="0"/>
              <w:rPr>
                <w:rFonts w:hint="default" w:ascii="Times New Roman" w:hAnsi="Times New Roman" w:cs="Times New Roman"/>
                <w:b/>
                <w:bCs/>
                <w:sz w:val="20"/>
                <w:szCs w:val="20"/>
                <w:vertAlign w:val="baseline"/>
              </w:rPr>
            </w:pPr>
          </w:p>
        </w:tc>
        <w:tc>
          <w:tcPr>
            <w:tcW w:w="1838" w:type="dxa"/>
            <w:tcBorders>
              <w:top w:val="dotted" w:color="auto" w:sz="4" w:space="0"/>
              <w:left w:val="dotted" w:color="auto" w:sz="4" w:space="0"/>
              <w:bottom w:val="dotted" w:color="auto" w:sz="4" w:space="0"/>
              <w:right w:val="dotted" w:color="auto" w:sz="4" w:space="0"/>
            </w:tcBorders>
            <w:shd w:val="clear" w:color="auto" w:fill="FFFFFF"/>
          </w:tcPr>
          <w:p w14:paraId="039EED73">
            <w:pPr>
              <w:widowControl w:val="0"/>
              <w:rPr>
                <w:rFonts w:hint="default" w:ascii="Times New Roman" w:hAnsi="Times New Roman" w:cs="Times New Roman"/>
                <w:b/>
                <w:bCs/>
                <w:sz w:val="20"/>
                <w:szCs w:val="20"/>
                <w:vertAlign w:val="baseline"/>
              </w:rPr>
            </w:pPr>
          </w:p>
        </w:tc>
        <w:tc>
          <w:tcPr>
            <w:tcW w:w="0" w:type="auto"/>
            <w:tcBorders>
              <w:top w:val="dotted" w:color="auto" w:sz="4" w:space="0"/>
              <w:left w:val="dotted" w:color="auto" w:sz="4" w:space="0"/>
              <w:bottom w:val="dotted" w:color="auto" w:sz="4" w:space="0"/>
              <w:right w:val="dotted" w:color="auto" w:sz="4" w:space="0"/>
            </w:tcBorders>
            <w:shd w:val="clear" w:color="auto" w:fill="FFFFFF"/>
          </w:tcPr>
          <w:p w14:paraId="6C128990">
            <w:pPr>
              <w:widowControl w:val="0"/>
              <w:numPr>
                <w:ilvl w:val="0"/>
                <w:numId w:val="5"/>
              </w:numPr>
              <w:ind w:left="425" w:leftChars="0" w:hanging="425" w:firstLineChars="0"/>
              <w:rPr>
                <w:rFonts w:hint="default" w:ascii="Times New Roman" w:hAnsi="Times New Roman" w:eastAsia="宋体" w:cs="Times New Roman"/>
                <w:sz w:val="20"/>
                <w:szCs w:val="20"/>
                <w:vertAlign w:val="baseline"/>
                <w:lang w:val="en-US" w:eastAsia="zh-CN"/>
              </w:rPr>
            </w:pPr>
            <w:r>
              <w:rPr>
                <w:rFonts w:hint="default" w:ascii="Times New Roman" w:hAnsi="Times New Roman" w:cs="Times New Roman"/>
                <w:sz w:val="20"/>
                <w:szCs w:val="20"/>
              </w:rPr>
              <w:t>Describe</w:t>
            </w:r>
            <w:r>
              <w:rPr>
                <w:rFonts w:hint="default" w:ascii="Times New Roman" w:hAnsi="Times New Roman" w:cs="Times New Roman"/>
                <w:spacing w:val="13"/>
                <w:sz w:val="20"/>
                <w:szCs w:val="20"/>
              </w:rPr>
              <w:t xml:space="preserve"> </w:t>
            </w:r>
            <w:r>
              <w:rPr>
                <w:rFonts w:hint="default" w:ascii="Times New Roman" w:hAnsi="Times New Roman" w:cs="Times New Roman"/>
                <w:sz w:val="20"/>
                <w:szCs w:val="20"/>
              </w:rPr>
              <w:t>the</w:t>
            </w:r>
            <w:r>
              <w:rPr>
                <w:rFonts w:hint="default" w:ascii="Times New Roman" w:hAnsi="Times New Roman" w:cs="Times New Roman"/>
                <w:spacing w:val="14"/>
                <w:sz w:val="20"/>
                <w:szCs w:val="20"/>
              </w:rPr>
              <w:t xml:space="preserve"> </w:t>
            </w:r>
            <w:r>
              <w:rPr>
                <w:rFonts w:hint="default" w:ascii="Times New Roman" w:hAnsi="Times New Roman" w:cs="Times New Roman"/>
                <w:sz w:val="20"/>
                <w:szCs w:val="20"/>
              </w:rPr>
              <w:t>MR</w:t>
            </w:r>
            <w:r>
              <w:rPr>
                <w:rFonts w:hint="default" w:ascii="Times New Roman" w:hAnsi="Times New Roman" w:cs="Times New Roman"/>
                <w:spacing w:val="15"/>
                <w:w w:val="101"/>
                <w:sz w:val="20"/>
                <w:szCs w:val="20"/>
              </w:rPr>
              <w:t xml:space="preserve"> </w:t>
            </w:r>
            <w:r>
              <w:rPr>
                <w:rFonts w:hint="default" w:ascii="Times New Roman" w:hAnsi="Times New Roman" w:cs="Times New Roman"/>
                <w:sz w:val="20"/>
                <w:szCs w:val="20"/>
              </w:rPr>
              <w:t>estimator</w:t>
            </w:r>
            <w:r>
              <w:rPr>
                <w:rFonts w:hint="default" w:ascii="Times New Roman" w:hAnsi="Times New Roman" w:cs="Times New Roman"/>
                <w:spacing w:val="17"/>
                <w:w w:val="102"/>
                <w:sz w:val="20"/>
                <w:szCs w:val="20"/>
              </w:rPr>
              <w:t xml:space="preserve"> </w:t>
            </w:r>
            <w:r>
              <w:rPr>
                <w:rFonts w:hint="default" w:ascii="Times New Roman" w:hAnsi="Times New Roman" w:cs="Times New Roman"/>
                <w:sz w:val="20"/>
                <w:szCs w:val="20"/>
              </w:rPr>
              <w:t>(e.g.</w:t>
            </w:r>
            <w:r>
              <w:rPr>
                <w:rFonts w:hint="default" w:ascii="Times New Roman" w:hAnsi="Times New Roman" w:cs="Times New Roman"/>
                <w:spacing w:val="12"/>
                <w:w w:val="101"/>
                <w:sz w:val="20"/>
                <w:szCs w:val="20"/>
              </w:rPr>
              <w:t xml:space="preserve"> </w:t>
            </w:r>
            <w:r>
              <w:rPr>
                <w:rFonts w:hint="default" w:ascii="Times New Roman" w:hAnsi="Times New Roman" w:cs="Times New Roman"/>
                <w:sz w:val="20"/>
                <w:szCs w:val="20"/>
              </w:rPr>
              <w:t>two-</w:t>
            </w:r>
            <w:r>
              <w:rPr>
                <w:rFonts w:hint="default" w:ascii="Times New Roman" w:hAnsi="Times New Roman" w:cs="Times New Roman"/>
                <w:spacing w:val="-1"/>
                <w:sz w:val="20"/>
                <w:szCs w:val="20"/>
              </w:rPr>
              <w:t>stage</w:t>
            </w:r>
            <w:r>
              <w:rPr>
                <w:rFonts w:hint="default" w:ascii="Times New Roman" w:hAnsi="Times New Roman" w:cs="Times New Roman"/>
                <w:spacing w:val="16"/>
                <w:sz w:val="20"/>
                <w:szCs w:val="20"/>
              </w:rPr>
              <w:t xml:space="preserve"> </w:t>
            </w:r>
            <w:r>
              <w:rPr>
                <w:rFonts w:hint="default" w:ascii="Times New Roman" w:hAnsi="Times New Roman" w:cs="Times New Roman"/>
                <w:spacing w:val="-1"/>
                <w:sz w:val="20"/>
                <w:szCs w:val="20"/>
              </w:rPr>
              <w:t>least</w:t>
            </w:r>
            <w:r>
              <w:rPr>
                <w:rFonts w:hint="default" w:ascii="Times New Roman" w:hAnsi="Times New Roman" w:cs="Times New Roman"/>
                <w:spacing w:val="21"/>
                <w:w w:val="101"/>
                <w:sz w:val="20"/>
                <w:szCs w:val="20"/>
              </w:rPr>
              <w:t xml:space="preserve"> </w:t>
            </w:r>
            <w:r>
              <w:rPr>
                <w:rFonts w:hint="default" w:ascii="Times New Roman" w:hAnsi="Times New Roman" w:cs="Times New Roman"/>
                <w:spacing w:val="-1"/>
                <w:sz w:val="20"/>
                <w:szCs w:val="20"/>
              </w:rPr>
              <w:t>squares,</w:t>
            </w:r>
            <w:r>
              <w:rPr>
                <w:rFonts w:hint="default" w:ascii="Times New Roman" w:hAnsi="Times New Roman" w:cs="Times New Roman"/>
                <w:spacing w:val="10"/>
                <w:w w:val="102"/>
                <w:sz w:val="20"/>
                <w:szCs w:val="20"/>
              </w:rPr>
              <w:t xml:space="preserve"> </w:t>
            </w:r>
            <w:r>
              <w:rPr>
                <w:rFonts w:hint="default" w:ascii="Times New Roman" w:hAnsi="Times New Roman" w:cs="Times New Roman"/>
                <w:spacing w:val="-1"/>
                <w:sz w:val="20"/>
                <w:szCs w:val="20"/>
              </w:rPr>
              <w:t>Wald</w:t>
            </w:r>
            <w:r>
              <w:rPr>
                <w:rFonts w:hint="default" w:ascii="Times New Roman" w:hAnsi="Times New Roman" w:cs="Times New Roman"/>
                <w:spacing w:val="14"/>
                <w:w w:val="101"/>
                <w:sz w:val="20"/>
                <w:szCs w:val="20"/>
              </w:rPr>
              <w:t xml:space="preserve"> </w:t>
            </w:r>
            <w:r>
              <w:rPr>
                <w:rFonts w:hint="default" w:ascii="Times New Roman" w:hAnsi="Times New Roman" w:cs="Times New Roman"/>
                <w:spacing w:val="-1"/>
                <w:sz w:val="20"/>
                <w:szCs w:val="20"/>
              </w:rPr>
              <w:t>ratio)</w:t>
            </w:r>
            <w:r>
              <w:rPr>
                <w:rFonts w:hint="default" w:ascii="Times New Roman" w:hAnsi="Times New Roman" w:cs="Times New Roman"/>
                <w:spacing w:val="15"/>
                <w:w w:val="101"/>
                <w:sz w:val="20"/>
                <w:szCs w:val="20"/>
              </w:rPr>
              <w:t xml:space="preserve"> </w:t>
            </w:r>
            <w:r>
              <w:rPr>
                <w:rFonts w:hint="default" w:ascii="Times New Roman" w:hAnsi="Times New Roman" w:cs="Times New Roman"/>
                <w:spacing w:val="-1"/>
                <w:sz w:val="20"/>
                <w:szCs w:val="20"/>
              </w:rPr>
              <w:t>and</w:t>
            </w:r>
            <w:r>
              <w:rPr>
                <w:rFonts w:hint="default" w:ascii="Times New Roman" w:hAnsi="Times New Roman" w:cs="Times New Roman"/>
                <w:spacing w:val="14"/>
                <w:w w:val="102"/>
                <w:sz w:val="20"/>
                <w:szCs w:val="20"/>
              </w:rPr>
              <w:t xml:space="preserve"> </w:t>
            </w:r>
            <w:r>
              <w:rPr>
                <w:rFonts w:hint="default" w:ascii="Times New Roman" w:hAnsi="Times New Roman" w:cs="Times New Roman"/>
                <w:spacing w:val="-1"/>
                <w:sz w:val="20"/>
                <w:szCs w:val="20"/>
              </w:rPr>
              <w:t>related</w:t>
            </w:r>
            <w:r>
              <w:rPr>
                <w:rFonts w:hint="default" w:ascii="Times New Roman" w:hAnsi="Times New Roman" w:cs="Times New Roman"/>
                <w:spacing w:val="21"/>
                <w:w w:val="101"/>
                <w:sz w:val="20"/>
                <w:szCs w:val="20"/>
              </w:rPr>
              <w:t xml:space="preserve"> </w:t>
            </w:r>
            <w:r>
              <w:rPr>
                <w:rFonts w:hint="default" w:ascii="Times New Roman" w:hAnsi="Times New Roman" w:cs="Times New Roman"/>
                <w:spacing w:val="-1"/>
                <w:sz w:val="20"/>
                <w:szCs w:val="20"/>
              </w:rPr>
              <w:t>statistics.</w:t>
            </w:r>
            <w:r>
              <w:rPr>
                <w:rFonts w:hint="default" w:ascii="Times New Roman" w:hAnsi="Times New Roman" w:cs="Times New Roman"/>
                <w:spacing w:val="16"/>
                <w:sz w:val="20"/>
                <w:szCs w:val="20"/>
              </w:rPr>
              <w:t xml:space="preserve"> </w:t>
            </w:r>
            <w:r>
              <w:rPr>
                <w:rFonts w:hint="default" w:ascii="Times New Roman" w:hAnsi="Times New Roman" w:cs="Times New Roman"/>
                <w:spacing w:val="-1"/>
                <w:sz w:val="20"/>
                <w:szCs w:val="20"/>
              </w:rPr>
              <w:t>Detail</w:t>
            </w:r>
            <w:r>
              <w:rPr>
                <w:rFonts w:hint="default" w:ascii="Times New Roman" w:hAnsi="Times New Roman" w:cs="Times New Roman"/>
                <w:spacing w:val="13"/>
                <w:sz w:val="20"/>
                <w:szCs w:val="20"/>
              </w:rPr>
              <w:t xml:space="preserve"> </w:t>
            </w:r>
            <w:r>
              <w:rPr>
                <w:rFonts w:hint="default" w:ascii="Times New Roman" w:hAnsi="Times New Roman" w:cs="Times New Roman"/>
                <w:spacing w:val="-1"/>
                <w:sz w:val="20"/>
                <w:szCs w:val="20"/>
              </w:rPr>
              <w:t>the</w:t>
            </w:r>
            <w:r>
              <w:rPr>
                <w:rFonts w:hint="default" w:ascii="Times New Roman" w:hAnsi="Times New Roman" w:cs="Times New Roman"/>
                <w:spacing w:val="18"/>
                <w:sz w:val="20"/>
                <w:szCs w:val="20"/>
              </w:rPr>
              <w:t xml:space="preserve"> </w:t>
            </w:r>
            <w:r>
              <w:rPr>
                <w:rFonts w:hint="default" w:ascii="Times New Roman" w:hAnsi="Times New Roman" w:cs="Times New Roman"/>
                <w:spacing w:val="-1"/>
                <w:sz w:val="20"/>
                <w:szCs w:val="20"/>
              </w:rPr>
              <w:t>included</w:t>
            </w:r>
            <w:r>
              <w:rPr>
                <w:rFonts w:hint="default" w:ascii="Times New Roman" w:hAnsi="Times New Roman" w:eastAsia="宋体" w:cs="Times New Roman"/>
                <w:spacing w:val="-1"/>
                <w:sz w:val="20"/>
                <w:szCs w:val="20"/>
                <w:lang w:val="en-US" w:eastAsia="zh-CN"/>
              </w:rPr>
              <w:t xml:space="preserve"> covariates and, in case of two-sample MR, whether the same covariate set was used for adjustment in the two samples</w:t>
            </w:r>
            <w:r>
              <w:rPr>
                <w:rFonts w:hint="eastAsia" w:ascii="Times New Roman" w:hAnsi="Times New Roman" w:eastAsia="宋体" w:cs="Times New Roman"/>
                <w:spacing w:val="-1"/>
                <w:sz w:val="20"/>
                <w:szCs w:val="20"/>
                <w:lang w:val="en-US" w:eastAsia="zh-CN"/>
              </w:rPr>
              <w:t>s</w:t>
            </w:r>
          </w:p>
        </w:tc>
        <w:tc>
          <w:tcPr>
            <w:tcW w:w="0" w:type="auto"/>
            <w:tcBorders>
              <w:top w:val="dotted" w:color="auto" w:sz="4" w:space="0"/>
              <w:left w:val="dotted" w:color="auto" w:sz="4" w:space="0"/>
              <w:bottom w:val="dotted" w:color="auto" w:sz="4" w:space="0"/>
              <w:right w:val="dotted" w:color="auto" w:sz="4" w:space="0"/>
            </w:tcBorders>
            <w:shd w:val="clear" w:color="auto" w:fill="FFFFFF"/>
          </w:tcPr>
          <w:p w14:paraId="70FBBE62">
            <w:pPr>
              <w:widowControl w:val="0"/>
              <w:jc w:val="center"/>
              <w:rPr>
                <w:rFonts w:hint="default" w:ascii="Times New Roman" w:hAnsi="Times New Roman" w:eastAsia="宋体" w:cs="Times New Roman"/>
                <w:sz w:val="20"/>
                <w:szCs w:val="20"/>
                <w:vertAlign w:val="baseline"/>
                <w:lang w:val="en-US" w:eastAsia="zh-CN"/>
              </w:rPr>
            </w:pPr>
            <w:r>
              <w:rPr>
                <w:rFonts w:hint="eastAsia" w:ascii="Times New Roman" w:hAnsi="Times New Roman" w:eastAsia="宋体" w:cs="Times New Roman"/>
                <w:sz w:val="20"/>
                <w:szCs w:val="20"/>
                <w:vertAlign w:val="baseline"/>
                <w:lang w:val="en-US" w:eastAsia="zh-CN"/>
              </w:rPr>
              <w:t>4</w:t>
            </w:r>
          </w:p>
        </w:tc>
        <w:tc>
          <w:tcPr>
            <w:tcW w:w="0" w:type="auto"/>
            <w:tcBorders>
              <w:top w:val="dotted" w:color="auto" w:sz="4" w:space="0"/>
              <w:left w:val="dotted" w:color="auto" w:sz="4" w:space="0"/>
              <w:bottom w:val="dotted" w:color="auto" w:sz="4" w:space="0"/>
              <w:right w:val="dotted" w:color="auto" w:sz="4" w:space="0"/>
            </w:tcBorders>
            <w:shd w:val="clear" w:color="auto" w:fill="FFFFFF"/>
          </w:tcPr>
          <w:p w14:paraId="4DDA0ADB">
            <w:pPr>
              <w:widowControl w:val="0"/>
              <w:rPr>
                <w:rFonts w:hint="default" w:ascii="Times New Roman" w:hAnsi="Times New Roman" w:cs="Times New Roman"/>
                <w:sz w:val="20"/>
                <w:szCs w:val="20"/>
                <w:vertAlign w:val="baseline"/>
              </w:rPr>
            </w:pPr>
            <w:r>
              <w:rPr>
                <w:rFonts w:hint="default" w:ascii="Times New Roman" w:hAnsi="Times New Roman" w:cs="Times New Roman"/>
                <w:sz w:val="20"/>
                <w:szCs w:val="20"/>
                <w:vertAlign w:val="baseline"/>
              </w:rPr>
              <w:t>First, the Cochran Q test was used to assess instrumental variable heterogeneity, with a non-significant result (P &gt; 0.05) indicating good data homogeneity</w:t>
            </w:r>
            <w:r>
              <w:rPr>
                <w:rFonts w:hint="default" w:ascii="Times New Roman" w:hAnsi="Times New Roman" w:cs="Times New Roman"/>
                <w:spacing w:val="-1"/>
                <w:sz w:val="20"/>
                <w:szCs w:val="20"/>
              </w:rPr>
              <w:t>……</w:t>
            </w:r>
          </w:p>
        </w:tc>
      </w:tr>
      <w:tr w14:paraId="5C6A1BDD">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1" w:type="dxa"/>
            <w:tcBorders>
              <w:top w:val="dotted" w:color="auto" w:sz="4" w:space="0"/>
              <w:left w:val="dotted" w:color="auto" w:sz="4" w:space="0"/>
              <w:bottom w:val="dotted" w:color="auto" w:sz="4" w:space="0"/>
              <w:right w:val="dotted" w:color="auto" w:sz="4" w:space="0"/>
            </w:tcBorders>
            <w:shd w:val="clear" w:color="auto" w:fill="A4C3B2"/>
          </w:tcPr>
          <w:p w14:paraId="46D8FE15">
            <w:pPr>
              <w:widowControl w:val="0"/>
              <w:rPr>
                <w:rFonts w:hint="default" w:ascii="Times New Roman" w:hAnsi="Times New Roman" w:cs="Times New Roman"/>
                <w:b/>
                <w:bCs/>
                <w:sz w:val="20"/>
                <w:szCs w:val="20"/>
                <w:vertAlign w:val="baseline"/>
              </w:rPr>
            </w:pPr>
          </w:p>
        </w:tc>
        <w:tc>
          <w:tcPr>
            <w:tcW w:w="1838" w:type="dxa"/>
            <w:tcBorders>
              <w:top w:val="dotted" w:color="auto" w:sz="4" w:space="0"/>
              <w:left w:val="dotted" w:color="auto" w:sz="4" w:space="0"/>
              <w:bottom w:val="dotted" w:color="auto" w:sz="4" w:space="0"/>
              <w:right w:val="dotted" w:color="auto" w:sz="4" w:space="0"/>
            </w:tcBorders>
            <w:shd w:val="clear" w:color="auto" w:fill="A4C3B2"/>
          </w:tcPr>
          <w:p w14:paraId="0ED55B76">
            <w:pPr>
              <w:widowControl w:val="0"/>
              <w:rPr>
                <w:rFonts w:hint="default" w:ascii="Times New Roman" w:hAnsi="Times New Roman" w:cs="Times New Roman"/>
                <w:b/>
                <w:bCs/>
                <w:sz w:val="20"/>
                <w:szCs w:val="20"/>
                <w:vertAlign w:val="baseline"/>
              </w:rPr>
            </w:pPr>
          </w:p>
        </w:tc>
        <w:tc>
          <w:tcPr>
            <w:tcW w:w="0" w:type="auto"/>
            <w:tcBorders>
              <w:top w:val="dotted" w:color="auto" w:sz="4" w:space="0"/>
              <w:left w:val="dotted" w:color="auto" w:sz="4" w:space="0"/>
              <w:bottom w:val="dotted" w:color="auto" w:sz="4" w:space="0"/>
              <w:right w:val="dotted" w:color="auto" w:sz="4" w:space="0"/>
            </w:tcBorders>
            <w:shd w:val="clear" w:color="auto" w:fill="A4C3B2"/>
          </w:tcPr>
          <w:p w14:paraId="0B8A7E1A">
            <w:pPr>
              <w:widowControl w:val="0"/>
              <w:numPr>
                <w:ilvl w:val="0"/>
                <w:numId w:val="5"/>
              </w:numPr>
              <w:ind w:left="425" w:leftChars="0" w:hanging="425" w:firstLineChars="0"/>
              <w:rPr>
                <w:rFonts w:hint="default" w:ascii="Times New Roman" w:hAnsi="Times New Roman" w:cs="Times New Roman"/>
                <w:sz w:val="20"/>
                <w:szCs w:val="20"/>
              </w:rPr>
            </w:pPr>
            <w:r>
              <w:rPr>
                <w:rFonts w:hint="default" w:ascii="Times New Roman" w:hAnsi="Times New Roman" w:cs="Times New Roman"/>
                <w:sz w:val="20"/>
                <w:szCs w:val="20"/>
              </w:rPr>
              <w:t>Explain how missing data were address</w:t>
            </w:r>
            <w:r>
              <w:rPr>
                <w:rFonts w:hint="default" w:ascii="Times New Roman" w:hAnsi="Times New Roman" w:cs="Times New Roman"/>
                <w:spacing w:val="-1"/>
                <w:sz w:val="20"/>
                <w:szCs w:val="20"/>
              </w:rPr>
              <w:t>ed</w:t>
            </w:r>
          </w:p>
        </w:tc>
        <w:tc>
          <w:tcPr>
            <w:tcW w:w="0" w:type="auto"/>
            <w:tcBorders>
              <w:top w:val="dotted" w:color="auto" w:sz="4" w:space="0"/>
              <w:left w:val="dotted" w:color="auto" w:sz="4" w:space="0"/>
              <w:bottom w:val="dotted" w:color="auto" w:sz="4" w:space="0"/>
              <w:right w:val="dotted" w:color="auto" w:sz="4" w:space="0"/>
            </w:tcBorders>
            <w:shd w:val="clear" w:color="auto" w:fill="A4C3B2"/>
          </w:tcPr>
          <w:p w14:paraId="4FB29C1F">
            <w:pPr>
              <w:widowControl w:val="0"/>
              <w:jc w:val="center"/>
              <w:rPr>
                <w:rFonts w:hint="default" w:ascii="Times New Roman" w:hAnsi="Times New Roman" w:eastAsia="宋体" w:cs="Times New Roman"/>
                <w:sz w:val="20"/>
                <w:szCs w:val="20"/>
                <w:vertAlign w:val="baseline"/>
                <w:lang w:val="en-US" w:eastAsia="zh-CN"/>
              </w:rPr>
            </w:pPr>
            <w:r>
              <w:rPr>
                <w:rFonts w:hint="eastAsia" w:ascii="Times New Roman" w:hAnsi="Times New Roman" w:eastAsia="宋体" w:cs="Times New Roman"/>
                <w:sz w:val="20"/>
                <w:szCs w:val="20"/>
                <w:vertAlign w:val="baseline"/>
                <w:lang w:val="en-US" w:eastAsia="zh-CN"/>
              </w:rPr>
              <w:t>4</w:t>
            </w:r>
          </w:p>
        </w:tc>
        <w:tc>
          <w:tcPr>
            <w:tcW w:w="0" w:type="auto"/>
            <w:tcBorders>
              <w:top w:val="dotted" w:color="auto" w:sz="4" w:space="0"/>
              <w:left w:val="dotted" w:color="auto" w:sz="4" w:space="0"/>
              <w:bottom w:val="dotted" w:color="auto" w:sz="4" w:space="0"/>
              <w:right w:val="dotted" w:color="auto" w:sz="4" w:space="0"/>
            </w:tcBorders>
            <w:shd w:val="clear" w:color="auto" w:fill="A4C3B2"/>
          </w:tcPr>
          <w:p w14:paraId="49DA3296">
            <w:pPr>
              <w:widowControl w:val="0"/>
              <w:rPr>
                <w:rFonts w:hint="default" w:ascii="Times New Roman" w:hAnsi="Times New Roman" w:cs="Times New Roman"/>
                <w:sz w:val="20"/>
                <w:szCs w:val="20"/>
                <w:vertAlign w:val="baseline"/>
              </w:rPr>
            </w:pPr>
            <w:r>
              <w:rPr>
                <w:rFonts w:hint="default" w:ascii="Times New Roman" w:hAnsi="Times New Roman" w:cs="Times New Roman"/>
                <w:sz w:val="20"/>
                <w:szCs w:val="20"/>
                <w:vertAlign w:val="baseline"/>
              </w:rPr>
              <w:t xml:space="preserve">SNPs significantly associated with the GM and cell death pathways were initially selected as IVs </w:t>
            </w:r>
            <w:r>
              <w:rPr>
                <w:rFonts w:hint="default" w:ascii="Times New Roman" w:hAnsi="Times New Roman" w:cs="Times New Roman"/>
                <w:spacing w:val="-1"/>
                <w:sz w:val="20"/>
                <w:szCs w:val="20"/>
              </w:rPr>
              <w:t>……</w:t>
            </w:r>
          </w:p>
        </w:tc>
      </w:tr>
      <w:tr w14:paraId="18A367FD">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1" w:type="dxa"/>
            <w:tcBorders>
              <w:top w:val="dotted" w:color="auto" w:sz="4" w:space="0"/>
              <w:left w:val="dotted" w:color="auto" w:sz="4" w:space="0"/>
              <w:bottom w:val="dotted" w:color="auto" w:sz="4" w:space="0"/>
              <w:right w:val="dotted" w:color="auto" w:sz="4" w:space="0"/>
            </w:tcBorders>
            <w:shd w:val="clear" w:color="auto" w:fill="FFFFFF"/>
          </w:tcPr>
          <w:p w14:paraId="5F9C39A3">
            <w:pPr>
              <w:widowControl w:val="0"/>
              <w:rPr>
                <w:rFonts w:hint="default" w:ascii="Times New Roman" w:hAnsi="Times New Roman" w:cs="Times New Roman"/>
                <w:b/>
                <w:bCs/>
                <w:sz w:val="20"/>
                <w:szCs w:val="20"/>
                <w:vertAlign w:val="baseline"/>
              </w:rPr>
            </w:pPr>
          </w:p>
        </w:tc>
        <w:tc>
          <w:tcPr>
            <w:tcW w:w="1838" w:type="dxa"/>
            <w:tcBorders>
              <w:top w:val="dotted" w:color="auto" w:sz="4" w:space="0"/>
              <w:left w:val="dotted" w:color="auto" w:sz="4" w:space="0"/>
              <w:bottom w:val="dotted" w:color="auto" w:sz="4" w:space="0"/>
              <w:right w:val="dotted" w:color="auto" w:sz="4" w:space="0"/>
            </w:tcBorders>
            <w:shd w:val="clear" w:color="auto" w:fill="FFFFFF"/>
          </w:tcPr>
          <w:p w14:paraId="31BBE917">
            <w:pPr>
              <w:widowControl w:val="0"/>
              <w:rPr>
                <w:rFonts w:hint="default" w:ascii="Times New Roman" w:hAnsi="Times New Roman" w:cs="Times New Roman"/>
                <w:b/>
                <w:bCs/>
                <w:sz w:val="20"/>
                <w:szCs w:val="20"/>
                <w:vertAlign w:val="baseline"/>
              </w:rPr>
            </w:pPr>
          </w:p>
        </w:tc>
        <w:tc>
          <w:tcPr>
            <w:tcW w:w="0" w:type="auto"/>
            <w:tcBorders>
              <w:top w:val="dotted" w:color="auto" w:sz="4" w:space="0"/>
              <w:left w:val="dotted" w:color="auto" w:sz="4" w:space="0"/>
              <w:bottom w:val="dotted" w:color="auto" w:sz="4" w:space="0"/>
              <w:right w:val="dotted" w:color="auto" w:sz="4" w:space="0"/>
            </w:tcBorders>
            <w:shd w:val="clear" w:color="auto" w:fill="FFFFFF"/>
          </w:tcPr>
          <w:p w14:paraId="2D46F3FA">
            <w:pPr>
              <w:widowControl w:val="0"/>
              <w:numPr>
                <w:ilvl w:val="0"/>
                <w:numId w:val="5"/>
              </w:numPr>
              <w:ind w:left="425" w:leftChars="0" w:hanging="425" w:firstLineChars="0"/>
              <w:rPr>
                <w:rFonts w:hint="default" w:ascii="Times New Roman" w:hAnsi="Times New Roman" w:cs="Times New Roman"/>
                <w:sz w:val="20"/>
                <w:szCs w:val="20"/>
                <w:vertAlign w:val="baseline"/>
              </w:rPr>
            </w:pPr>
            <w:r>
              <w:rPr>
                <w:rFonts w:hint="default" w:ascii="Times New Roman" w:hAnsi="Times New Roman" w:cs="Times New Roman"/>
                <w:sz w:val="20"/>
                <w:szCs w:val="20"/>
              </w:rPr>
              <w:t>If</w:t>
            </w:r>
            <w:r>
              <w:rPr>
                <w:rFonts w:hint="default" w:ascii="Times New Roman" w:hAnsi="Times New Roman" w:cs="Times New Roman"/>
                <w:spacing w:val="-8"/>
                <w:sz w:val="20"/>
                <w:szCs w:val="20"/>
              </w:rPr>
              <w:t xml:space="preserve"> </w:t>
            </w:r>
            <w:r>
              <w:rPr>
                <w:rFonts w:hint="default" w:ascii="Times New Roman" w:hAnsi="Times New Roman" w:cs="Times New Roman"/>
                <w:sz w:val="20"/>
                <w:szCs w:val="20"/>
              </w:rPr>
              <w:t>applicable</w:t>
            </w:r>
            <w:r>
              <w:rPr>
                <w:rFonts w:hint="default" w:ascii="Times New Roman" w:hAnsi="Times New Roman" w:cs="Times New Roman"/>
                <w:spacing w:val="1"/>
                <w:sz w:val="20"/>
                <w:szCs w:val="20"/>
              </w:rPr>
              <w:t xml:space="preserve">, </w:t>
            </w:r>
            <w:r>
              <w:rPr>
                <w:rFonts w:hint="default" w:ascii="Times New Roman" w:hAnsi="Times New Roman" w:cs="Times New Roman"/>
                <w:sz w:val="20"/>
                <w:szCs w:val="20"/>
              </w:rPr>
              <w:t>indicate</w:t>
            </w:r>
            <w:r>
              <w:rPr>
                <w:rFonts w:hint="default" w:ascii="Times New Roman" w:hAnsi="Times New Roman" w:cs="Times New Roman"/>
                <w:spacing w:val="1"/>
                <w:sz w:val="20"/>
                <w:szCs w:val="20"/>
              </w:rPr>
              <w:t xml:space="preserve"> </w:t>
            </w:r>
            <w:r>
              <w:rPr>
                <w:rFonts w:hint="default" w:ascii="Times New Roman" w:hAnsi="Times New Roman" w:cs="Times New Roman"/>
                <w:sz w:val="20"/>
                <w:szCs w:val="20"/>
              </w:rPr>
              <w:t>how</w:t>
            </w:r>
            <w:r>
              <w:rPr>
                <w:rFonts w:hint="default" w:ascii="Times New Roman" w:hAnsi="Times New Roman" w:cs="Times New Roman"/>
                <w:spacing w:val="1"/>
                <w:sz w:val="20"/>
                <w:szCs w:val="20"/>
              </w:rPr>
              <w:t xml:space="preserve"> </w:t>
            </w:r>
            <w:r>
              <w:rPr>
                <w:rFonts w:hint="default" w:ascii="Times New Roman" w:hAnsi="Times New Roman" w:cs="Times New Roman"/>
                <w:sz w:val="20"/>
                <w:szCs w:val="20"/>
              </w:rPr>
              <w:t>multiple</w:t>
            </w:r>
            <w:r>
              <w:rPr>
                <w:rFonts w:hint="default" w:ascii="Times New Roman" w:hAnsi="Times New Roman" w:cs="Times New Roman"/>
                <w:spacing w:val="1"/>
                <w:sz w:val="20"/>
                <w:szCs w:val="20"/>
              </w:rPr>
              <w:t xml:space="preserve"> </w:t>
            </w:r>
            <w:r>
              <w:rPr>
                <w:rFonts w:hint="default" w:ascii="Times New Roman" w:hAnsi="Times New Roman" w:cs="Times New Roman"/>
                <w:sz w:val="20"/>
                <w:szCs w:val="20"/>
              </w:rPr>
              <w:t>testing</w:t>
            </w:r>
            <w:r>
              <w:rPr>
                <w:rFonts w:hint="default" w:ascii="Times New Roman" w:hAnsi="Times New Roman" w:cs="Times New Roman"/>
                <w:spacing w:val="1"/>
                <w:sz w:val="20"/>
                <w:szCs w:val="20"/>
              </w:rPr>
              <w:t xml:space="preserve"> </w:t>
            </w:r>
            <w:r>
              <w:rPr>
                <w:rFonts w:hint="default" w:ascii="Times New Roman" w:hAnsi="Times New Roman" w:cs="Times New Roman"/>
                <w:sz w:val="20"/>
                <w:szCs w:val="20"/>
              </w:rPr>
              <w:t>was</w:t>
            </w:r>
            <w:r>
              <w:rPr>
                <w:rFonts w:hint="default" w:ascii="Times New Roman" w:hAnsi="Times New Roman" w:cs="Times New Roman"/>
                <w:spacing w:val="1"/>
                <w:sz w:val="20"/>
                <w:szCs w:val="20"/>
              </w:rPr>
              <w:t xml:space="preserve"> </w:t>
            </w:r>
            <w:r>
              <w:rPr>
                <w:rFonts w:hint="default" w:ascii="Times New Roman" w:hAnsi="Times New Roman" w:cs="Times New Roman"/>
                <w:sz w:val="20"/>
                <w:szCs w:val="20"/>
              </w:rPr>
              <w:t>addressed</w:t>
            </w:r>
          </w:p>
        </w:tc>
        <w:tc>
          <w:tcPr>
            <w:tcW w:w="0" w:type="auto"/>
            <w:tcBorders>
              <w:top w:val="dotted" w:color="auto" w:sz="4" w:space="0"/>
              <w:left w:val="dotted" w:color="auto" w:sz="4" w:space="0"/>
              <w:bottom w:val="dotted" w:color="auto" w:sz="4" w:space="0"/>
              <w:right w:val="dotted" w:color="auto" w:sz="4" w:space="0"/>
            </w:tcBorders>
            <w:shd w:val="clear" w:color="auto" w:fill="FFFFFF"/>
          </w:tcPr>
          <w:p w14:paraId="3F5F7ED8">
            <w:pPr>
              <w:widowControl w:val="0"/>
              <w:jc w:val="center"/>
              <w:rPr>
                <w:rFonts w:hint="default" w:ascii="Times New Roman" w:hAnsi="Times New Roman" w:eastAsia="宋体" w:cs="Times New Roman"/>
                <w:sz w:val="20"/>
                <w:szCs w:val="20"/>
                <w:vertAlign w:val="baseline"/>
                <w:lang w:val="en-US" w:eastAsia="zh-CN"/>
              </w:rPr>
            </w:pPr>
            <w:r>
              <w:rPr>
                <w:rFonts w:hint="eastAsia" w:ascii="Times New Roman" w:hAnsi="Times New Roman" w:eastAsia="宋体" w:cs="Times New Roman"/>
                <w:sz w:val="20"/>
                <w:szCs w:val="20"/>
                <w:vertAlign w:val="baseline"/>
                <w:lang w:val="en-US" w:eastAsia="zh-CN"/>
              </w:rPr>
              <w:t>4</w:t>
            </w:r>
          </w:p>
        </w:tc>
        <w:tc>
          <w:tcPr>
            <w:tcW w:w="0" w:type="auto"/>
            <w:tcBorders>
              <w:top w:val="dotted" w:color="auto" w:sz="4" w:space="0"/>
              <w:left w:val="dotted" w:color="auto" w:sz="4" w:space="0"/>
              <w:bottom w:val="dotted" w:color="auto" w:sz="4" w:space="0"/>
              <w:right w:val="dotted" w:color="auto" w:sz="4" w:space="0"/>
            </w:tcBorders>
            <w:shd w:val="clear" w:color="auto" w:fill="FFFFFF"/>
          </w:tcPr>
          <w:p w14:paraId="329B96CE">
            <w:pPr>
              <w:widowControl w:val="0"/>
              <w:rPr>
                <w:rFonts w:hint="default" w:ascii="Times New Roman" w:hAnsi="Times New Roman" w:cs="Times New Roman"/>
                <w:sz w:val="20"/>
                <w:szCs w:val="20"/>
                <w:vertAlign w:val="baseline"/>
              </w:rPr>
            </w:pPr>
            <w:r>
              <w:rPr>
                <w:rFonts w:hint="default" w:ascii="Times New Roman" w:hAnsi="Times New Roman" w:cs="Times New Roman"/>
                <w:sz w:val="20"/>
                <w:szCs w:val="20"/>
                <w:vertAlign w:val="baseline"/>
              </w:rPr>
              <w:t>we adopted a relaxed threshold of P＜5e-06, which has been widely used in previous studies</w:t>
            </w:r>
            <w:r>
              <w:rPr>
                <w:rFonts w:hint="default" w:ascii="Times New Roman" w:hAnsi="Times New Roman" w:cs="Times New Roman"/>
                <w:sz w:val="20"/>
                <w:szCs w:val="20"/>
                <w:vertAlign w:val="baseline"/>
                <w:lang w:val="en-US" w:eastAsia="zh-CN"/>
              </w:rPr>
              <w:t>……</w:t>
            </w:r>
          </w:p>
        </w:tc>
      </w:tr>
      <w:tr w14:paraId="071182DF">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1" w:type="dxa"/>
            <w:tcBorders>
              <w:top w:val="dotted" w:color="auto" w:sz="4" w:space="0"/>
              <w:left w:val="dotted" w:color="auto" w:sz="4" w:space="0"/>
              <w:bottom w:val="dotted" w:color="auto" w:sz="4" w:space="0"/>
              <w:right w:val="dotted" w:color="auto" w:sz="4" w:space="0"/>
            </w:tcBorders>
            <w:shd w:val="clear" w:color="auto" w:fill="A4C3B2"/>
          </w:tcPr>
          <w:p w14:paraId="3F702111">
            <w:pPr>
              <w:widowControl w:val="0"/>
              <w:rPr>
                <w:rFonts w:hint="default" w:ascii="Times New Roman" w:hAnsi="Times New Roman" w:eastAsia="宋体" w:cs="Times New Roman"/>
                <w:b/>
                <w:bCs/>
                <w:sz w:val="20"/>
                <w:szCs w:val="20"/>
                <w:vertAlign w:val="baseline"/>
                <w:lang w:val="en-US" w:eastAsia="zh-CN"/>
              </w:rPr>
            </w:pPr>
            <w:r>
              <w:rPr>
                <w:rFonts w:hint="default" w:ascii="Times New Roman" w:hAnsi="Times New Roman" w:eastAsia="宋体" w:cs="Times New Roman"/>
                <w:b/>
                <w:bCs/>
                <w:sz w:val="20"/>
                <w:szCs w:val="20"/>
                <w:vertAlign w:val="baseline"/>
                <w:lang w:val="en-US" w:eastAsia="zh-CN"/>
              </w:rPr>
              <w:t>7</w:t>
            </w:r>
          </w:p>
        </w:tc>
        <w:tc>
          <w:tcPr>
            <w:tcW w:w="1838" w:type="dxa"/>
            <w:tcBorders>
              <w:top w:val="dotted" w:color="auto" w:sz="4" w:space="0"/>
              <w:left w:val="dotted" w:color="auto" w:sz="4" w:space="0"/>
              <w:bottom w:val="dotted" w:color="auto" w:sz="4" w:space="0"/>
              <w:right w:val="dotted" w:color="auto" w:sz="4" w:space="0"/>
            </w:tcBorders>
            <w:shd w:val="clear" w:color="auto" w:fill="A4C3B2"/>
          </w:tcPr>
          <w:p w14:paraId="5098E79D">
            <w:pPr>
              <w:widowControl w:val="0"/>
              <w:rPr>
                <w:rFonts w:hint="default" w:ascii="Times New Roman" w:hAnsi="Times New Roman" w:cs="Times New Roman"/>
                <w:b/>
                <w:bCs/>
                <w:sz w:val="20"/>
                <w:szCs w:val="20"/>
                <w:vertAlign w:val="baseline"/>
              </w:rPr>
            </w:pPr>
            <w:r>
              <w:rPr>
                <w:rFonts w:hint="default" w:ascii="Times New Roman" w:hAnsi="Times New Roman" w:cs="Times New Roman"/>
                <w:b/>
                <w:bCs/>
                <w:sz w:val="20"/>
                <w:szCs w:val="20"/>
                <w:vertAlign w:val="baseline"/>
              </w:rPr>
              <w:t>Assessment of</w:t>
            </w:r>
            <w:r>
              <w:rPr>
                <w:rFonts w:hint="default" w:ascii="Times New Roman" w:hAnsi="Times New Roman" w:eastAsia="宋体" w:cs="Times New Roman"/>
                <w:b/>
                <w:bCs/>
                <w:sz w:val="20"/>
                <w:szCs w:val="20"/>
                <w:vertAlign w:val="baseline"/>
                <w:lang w:val="en-US" w:eastAsia="zh-CN"/>
              </w:rPr>
              <w:t xml:space="preserve"> </w:t>
            </w:r>
            <w:r>
              <w:rPr>
                <w:rFonts w:hint="default" w:ascii="Times New Roman" w:hAnsi="Times New Roman" w:cs="Times New Roman"/>
                <w:b/>
                <w:bCs/>
                <w:sz w:val="20"/>
                <w:szCs w:val="20"/>
                <w:vertAlign w:val="baseline"/>
              </w:rPr>
              <w:t>assumptions</w:t>
            </w:r>
          </w:p>
        </w:tc>
        <w:tc>
          <w:tcPr>
            <w:tcW w:w="0" w:type="auto"/>
            <w:tcBorders>
              <w:top w:val="dotted" w:color="auto" w:sz="4" w:space="0"/>
              <w:left w:val="dotted" w:color="auto" w:sz="4" w:space="0"/>
              <w:bottom w:val="dotted" w:color="auto" w:sz="4" w:space="0"/>
              <w:right w:val="dotted" w:color="auto" w:sz="4" w:space="0"/>
            </w:tcBorders>
            <w:shd w:val="clear" w:color="auto" w:fill="A4C3B2"/>
          </w:tcPr>
          <w:p w14:paraId="47A03C75">
            <w:pPr>
              <w:widowControl w:val="0"/>
              <w:rPr>
                <w:rFonts w:hint="default" w:ascii="Times New Roman" w:hAnsi="Times New Roman" w:cs="Times New Roman"/>
                <w:sz w:val="20"/>
                <w:szCs w:val="20"/>
                <w:vertAlign w:val="baseline"/>
              </w:rPr>
            </w:pPr>
            <w:r>
              <w:rPr>
                <w:rFonts w:hint="default" w:ascii="Times New Roman" w:hAnsi="Times New Roman" w:cs="Times New Roman"/>
                <w:sz w:val="20"/>
                <w:szCs w:val="20"/>
              </w:rPr>
              <w:t>Describe any methods or prior knowledge used to assess the assumptions or</w:t>
            </w:r>
            <w:r>
              <w:rPr>
                <w:rFonts w:hint="default" w:ascii="Times New Roman" w:hAnsi="Times New Roman" w:cs="Times New Roman"/>
                <w:spacing w:val="-4"/>
                <w:sz w:val="20"/>
                <w:szCs w:val="20"/>
              </w:rPr>
              <w:t xml:space="preserve"> </w:t>
            </w:r>
            <w:r>
              <w:rPr>
                <w:rFonts w:hint="default" w:ascii="Times New Roman" w:hAnsi="Times New Roman" w:cs="Times New Roman"/>
                <w:sz w:val="20"/>
                <w:szCs w:val="20"/>
              </w:rPr>
              <w:t>justify their validity</w:t>
            </w:r>
          </w:p>
        </w:tc>
        <w:tc>
          <w:tcPr>
            <w:tcW w:w="0" w:type="auto"/>
            <w:tcBorders>
              <w:top w:val="dotted" w:color="auto" w:sz="4" w:space="0"/>
              <w:left w:val="dotted" w:color="auto" w:sz="4" w:space="0"/>
              <w:bottom w:val="dotted" w:color="auto" w:sz="4" w:space="0"/>
              <w:right w:val="dotted" w:color="auto" w:sz="4" w:space="0"/>
            </w:tcBorders>
            <w:shd w:val="clear" w:color="auto" w:fill="A4C3B2"/>
          </w:tcPr>
          <w:p w14:paraId="3F8EF6CC">
            <w:pPr>
              <w:widowControl w:val="0"/>
              <w:jc w:val="center"/>
              <w:rPr>
                <w:rFonts w:hint="default" w:ascii="Times New Roman" w:hAnsi="Times New Roman" w:eastAsia="宋体" w:cs="Times New Roman"/>
                <w:sz w:val="20"/>
                <w:szCs w:val="20"/>
                <w:vertAlign w:val="baseline"/>
                <w:lang w:val="en-US" w:eastAsia="zh-CN"/>
              </w:rPr>
            </w:pPr>
            <w:r>
              <w:rPr>
                <w:rFonts w:hint="eastAsia" w:ascii="Times New Roman" w:hAnsi="Times New Roman" w:eastAsia="宋体" w:cs="Times New Roman"/>
                <w:sz w:val="20"/>
                <w:szCs w:val="20"/>
                <w:vertAlign w:val="baseline"/>
                <w:lang w:val="en-US" w:eastAsia="zh-CN"/>
              </w:rPr>
              <w:t>4</w:t>
            </w:r>
          </w:p>
        </w:tc>
        <w:tc>
          <w:tcPr>
            <w:tcW w:w="0" w:type="auto"/>
            <w:tcBorders>
              <w:top w:val="dotted" w:color="auto" w:sz="4" w:space="0"/>
              <w:left w:val="dotted" w:color="auto" w:sz="4" w:space="0"/>
              <w:bottom w:val="dotted" w:color="auto" w:sz="4" w:space="0"/>
              <w:right w:val="dotted" w:color="auto" w:sz="4" w:space="0"/>
            </w:tcBorders>
            <w:shd w:val="clear" w:color="auto" w:fill="A4C3B2"/>
          </w:tcPr>
          <w:p w14:paraId="54FF8B47">
            <w:pPr>
              <w:widowControl w:val="0"/>
              <w:rPr>
                <w:rFonts w:hint="default" w:ascii="Times New Roman" w:hAnsi="Times New Roman" w:cs="Times New Roman"/>
                <w:spacing w:val="-1"/>
                <w:sz w:val="20"/>
                <w:szCs w:val="20"/>
              </w:rPr>
            </w:pPr>
            <w:r>
              <w:rPr>
                <w:rFonts w:hint="default" w:ascii="Times New Roman" w:hAnsi="Times New Roman" w:cs="Times New Roman"/>
                <w:sz w:val="20"/>
                <w:szCs w:val="20"/>
                <w:vertAlign w:val="baseline"/>
              </w:rPr>
              <w:t>we adopted a relaxed threshold of P＜5e-06, which has been widely used in previous studies</w:t>
            </w:r>
            <w:r>
              <w:rPr>
                <w:rFonts w:hint="default" w:ascii="Times New Roman" w:hAnsi="Times New Roman" w:cs="Times New Roman"/>
                <w:spacing w:val="-1"/>
                <w:sz w:val="20"/>
                <w:szCs w:val="20"/>
              </w:rPr>
              <w:t>……SNPs with an F-statistic &lt; 20 were considered weak instruments and were subsequently excluded</w:t>
            </w:r>
          </w:p>
          <w:p w14:paraId="2E29E5A8">
            <w:pPr>
              <w:widowControl w:val="0"/>
              <w:rPr>
                <w:rFonts w:hint="default" w:ascii="Times New Roman" w:hAnsi="Times New Roman" w:cs="Times New Roman"/>
                <w:spacing w:val="-1"/>
                <w:sz w:val="20"/>
                <w:szCs w:val="20"/>
              </w:rPr>
            </w:pPr>
          </w:p>
          <w:p w14:paraId="0E6EDD14">
            <w:pPr>
              <w:widowControl w:val="0"/>
              <w:rPr>
                <w:rFonts w:hint="default" w:ascii="Times New Roman" w:hAnsi="Times New Roman" w:cs="Times New Roman"/>
                <w:spacing w:val="-1"/>
                <w:sz w:val="20"/>
                <w:szCs w:val="20"/>
              </w:rPr>
            </w:pPr>
          </w:p>
          <w:p w14:paraId="01603226">
            <w:pPr>
              <w:widowControl w:val="0"/>
              <w:rPr>
                <w:rFonts w:hint="default" w:ascii="Times New Roman" w:hAnsi="Times New Roman" w:cs="Times New Roman"/>
                <w:spacing w:val="-1"/>
                <w:sz w:val="20"/>
                <w:szCs w:val="20"/>
                <w:lang w:val="en-US" w:eastAsia="zh-CN"/>
              </w:rPr>
            </w:pPr>
          </w:p>
        </w:tc>
      </w:tr>
      <w:tr w14:paraId="2669108C">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1" w:type="dxa"/>
            <w:tcBorders>
              <w:top w:val="dotted" w:color="auto" w:sz="4" w:space="0"/>
              <w:left w:val="dotted" w:color="auto" w:sz="4" w:space="0"/>
              <w:bottom w:val="dotted" w:color="auto" w:sz="4" w:space="0"/>
              <w:right w:val="dotted" w:color="auto" w:sz="4" w:space="0"/>
            </w:tcBorders>
            <w:shd w:val="clear" w:color="auto" w:fill="FFFFFF"/>
          </w:tcPr>
          <w:p w14:paraId="58B7B400">
            <w:pPr>
              <w:widowControl w:val="0"/>
              <w:rPr>
                <w:rFonts w:hint="default" w:ascii="Times New Roman" w:hAnsi="Times New Roman" w:eastAsia="宋体" w:cs="Times New Roman"/>
                <w:b/>
                <w:bCs/>
                <w:sz w:val="20"/>
                <w:szCs w:val="20"/>
                <w:vertAlign w:val="baseline"/>
                <w:lang w:val="en-US" w:eastAsia="zh-CN"/>
              </w:rPr>
            </w:pPr>
            <w:r>
              <w:rPr>
                <w:rFonts w:hint="default" w:ascii="Times New Roman" w:hAnsi="Times New Roman" w:eastAsia="宋体" w:cs="Times New Roman"/>
                <w:b/>
                <w:bCs/>
                <w:sz w:val="20"/>
                <w:szCs w:val="20"/>
                <w:vertAlign w:val="baseline"/>
                <w:lang w:val="en-US" w:eastAsia="zh-CN"/>
              </w:rPr>
              <w:t>8</w:t>
            </w:r>
          </w:p>
        </w:tc>
        <w:tc>
          <w:tcPr>
            <w:tcW w:w="1838" w:type="dxa"/>
            <w:tcBorders>
              <w:top w:val="dotted" w:color="auto" w:sz="4" w:space="0"/>
              <w:left w:val="dotted" w:color="auto" w:sz="4" w:space="0"/>
              <w:bottom w:val="dotted" w:color="auto" w:sz="4" w:space="0"/>
              <w:right w:val="dotted" w:color="auto" w:sz="4" w:space="0"/>
            </w:tcBorders>
            <w:shd w:val="clear" w:color="auto" w:fill="FFFFFF"/>
          </w:tcPr>
          <w:p w14:paraId="6C068546">
            <w:pPr>
              <w:widowControl w:val="0"/>
              <w:rPr>
                <w:rFonts w:hint="default" w:ascii="Times New Roman" w:hAnsi="Times New Roman" w:cs="Times New Roman"/>
                <w:b/>
                <w:bCs/>
                <w:sz w:val="20"/>
                <w:szCs w:val="20"/>
                <w:vertAlign w:val="baseline"/>
              </w:rPr>
            </w:pPr>
            <w:r>
              <w:rPr>
                <w:rFonts w:hint="default" w:ascii="Times New Roman" w:hAnsi="Times New Roman" w:cs="Times New Roman"/>
                <w:b/>
                <w:bCs/>
                <w:sz w:val="20"/>
                <w:szCs w:val="20"/>
                <w:vertAlign w:val="baseline"/>
              </w:rPr>
              <w:t>Sensitivity analyses</w:t>
            </w:r>
            <w:r>
              <w:rPr>
                <w:rFonts w:hint="default" w:ascii="Times New Roman" w:hAnsi="Times New Roman" w:eastAsia="宋体" w:cs="Times New Roman"/>
                <w:b/>
                <w:bCs/>
                <w:sz w:val="20"/>
                <w:szCs w:val="20"/>
                <w:vertAlign w:val="baseline"/>
                <w:lang w:val="en-US" w:eastAsia="zh-CN"/>
              </w:rPr>
              <w:t xml:space="preserve"> </w:t>
            </w:r>
            <w:r>
              <w:rPr>
                <w:rFonts w:hint="default" w:ascii="Times New Roman" w:hAnsi="Times New Roman" w:cs="Times New Roman"/>
                <w:b/>
                <w:bCs/>
                <w:sz w:val="20"/>
                <w:szCs w:val="20"/>
                <w:vertAlign w:val="baseline"/>
              </w:rPr>
              <w:t>and additional</w:t>
            </w:r>
            <w:r>
              <w:rPr>
                <w:rFonts w:hint="default" w:ascii="Times New Roman" w:hAnsi="Times New Roman" w:eastAsia="宋体" w:cs="Times New Roman"/>
                <w:b/>
                <w:bCs/>
                <w:sz w:val="20"/>
                <w:szCs w:val="20"/>
                <w:vertAlign w:val="baseline"/>
                <w:lang w:val="en-US" w:eastAsia="zh-CN"/>
              </w:rPr>
              <w:t xml:space="preserve"> </w:t>
            </w:r>
            <w:r>
              <w:rPr>
                <w:rFonts w:hint="default" w:ascii="Times New Roman" w:hAnsi="Times New Roman" w:cs="Times New Roman"/>
                <w:b/>
                <w:bCs/>
                <w:sz w:val="20"/>
                <w:szCs w:val="20"/>
                <w:vertAlign w:val="baseline"/>
              </w:rPr>
              <w:t>analyses</w:t>
            </w:r>
          </w:p>
        </w:tc>
        <w:tc>
          <w:tcPr>
            <w:tcW w:w="0" w:type="auto"/>
            <w:tcBorders>
              <w:top w:val="dotted" w:color="auto" w:sz="4" w:space="0"/>
              <w:left w:val="dotted" w:color="auto" w:sz="4" w:space="0"/>
              <w:bottom w:val="dotted" w:color="auto" w:sz="4" w:space="0"/>
              <w:right w:val="dotted" w:color="auto" w:sz="4" w:space="0"/>
            </w:tcBorders>
            <w:shd w:val="clear" w:color="auto" w:fill="FFFFFF"/>
          </w:tcPr>
          <w:p w14:paraId="23196939">
            <w:pPr>
              <w:widowControl w:val="0"/>
              <w:rPr>
                <w:rFonts w:hint="default" w:ascii="Times New Roman" w:hAnsi="Times New Roman" w:cs="Times New Roman"/>
                <w:sz w:val="20"/>
                <w:szCs w:val="20"/>
                <w:vertAlign w:val="baseline"/>
              </w:rPr>
            </w:pPr>
            <w:r>
              <w:rPr>
                <w:rFonts w:hint="default" w:ascii="Times New Roman" w:hAnsi="Times New Roman" w:cs="Times New Roman"/>
                <w:sz w:val="20"/>
                <w:szCs w:val="20"/>
              </w:rPr>
              <w:t>Describe</w:t>
            </w:r>
            <w:r>
              <w:rPr>
                <w:rFonts w:hint="default" w:ascii="Times New Roman" w:hAnsi="Times New Roman" w:cs="Times New Roman"/>
                <w:spacing w:val="24"/>
                <w:w w:val="102"/>
                <w:sz w:val="20"/>
                <w:szCs w:val="20"/>
              </w:rPr>
              <w:t xml:space="preserve"> </w:t>
            </w:r>
            <w:r>
              <w:rPr>
                <w:rFonts w:hint="default" w:ascii="Times New Roman" w:hAnsi="Times New Roman" w:cs="Times New Roman"/>
                <w:sz w:val="20"/>
                <w:szCs w:val="20"/>
              </w:rPr>
              <w:t>any</w:t>
            </w:r>
            <w:r>
              <w:rPr>
                <w:rFonts w:hint="default" w:ascii="Times New Roman" w:hAnsi="Times New Roman" w:cs="Times New Roman"/>
                <w:spacing w:val="29"/>
                <w:sz w:val="20"/>
                <w:szCs w:val="20"/>
              </w:rPr>
              <w:t xml:space="preserve"> </w:t>
            </w:r>
            <w:r>
              <w:rPr>
                <w:rFonts w:hint="default" w:ascii="Times New Roman" w:hAnsi="Times New Roman" w:cs="Times New Roman"/>
                <w:sz w:val="20"/>
                <w:szCs w:val="20"/>
              </w:rPr>
              <w:t>sensitivity</w:t>
            </w:r>
            <w:r>
              <w:rPr>
                <w:rFonts w:hint="default" w:ascii="Times New Roman" w:hAnsi="Times New Roman" w:cs="Times New Roman"/>
                <w:spacing w:val="24"/>
                <w:w w:val="101"/>
                <w:sz w:val="20"/>
                <w:szCs w:val="20"/>
              </w:rPr>
              <w:t xml:space="preserve"> </w:t>
            </w:r>
            <w:r>
              <w:rPr>
                <w:rFonts w:hint="default" w:ascii="Times New Roman" w:hAnsi="Times New Roman" w:cs="Times New Roman"/>
                <w:sz w:val="20"/>
                <w:szCs w:val="20"/>
              </w:rPr>
              <w:t>analyses</w:t>
            </w:r>
            <w:r>
              <w:rPr>
                <w:rFonts w:hint="default" w:ascii="Times New Roman" w:hAnsi="Times New Roman" w:cs="Times New Roman"/>
                <w:spacing w:val="25"/>
                <w:w w:val="101"/>
                <w:sz w:val="20"/>
                <w:szCs w:val="20"/>
              </w:rPr>
              <w:t xml:space="preserve"> </w:t>
            </w:r>
            <w:r>
              <w:rPr>
                <w:rFonts w:hint="default" w:ascii="Times New Roman" w:hAnsi="Times New Roman" w:cs="Times New Roman"/>
                <w:sz w:val="20"/>
                <w:szCs w:val="20"/>
              </w:rPr>
              <w:t>or</w:t>
            </w:r>
            <w:r>
              <w:rPr>
                <w:rFonts w:hint="default" w:ascii="Times New Roman" w:hAnsi="Times New Roman" w:cs="Times New Roman"/>
                <w:spacing w:val="21"/>
                <w:w w:val="102"/>
                <w:sz w:val="20"/>
                <w:szCs w:val="20"/>
              </w:rPr>
              <w:t xml:space="preserve"> </w:t>
            </w:r>
            <w:r>
              <w:rPr>
                <w:rFonts w:hint="default" w:ascii="Times New Roman" w:hAnsi="Times New Roman" w:cs="Times New Roman"/>
                <w:sz w:val="20"/>
                <w:szCs w:val="20"/>
              </w:rPr>
              <w:t>additional</w:t>
            </w:r>
            <w:r>
              <w:rPr>
                <w:rFonts w:hint="default" w:ascii="Times New Roman" w:hAnsi="Times New Roman" w:cs="Times New Roman"/>
                <w:spacing w:val="24"/>
                <w:w w:val="101"/>
                <w:sz w:val="20"/>
                <w:szCs w:val="20"/>
              </w:rPr>
              <w:t xml:space="preserve"> </w:t>
            </w:r>
            <w:r>
              <w:rPr>
                <w:rFonts w:hint="default" w:ascii="Times New Roman" w:hAnsi="Times New Roman" w:cs="Times New Roman"/>
                <w:sz w:val="20"/>
                <w:szCs w:val="20"/>
              </w:rPr>
              <w:t>analyses</w:t>
            </w:r>
            <w:r>
              <w:rPr>
                <w:rFonts w:hint="default" w:ascii="Times New Roman" w:hAnsi="Times New Roman" w:cs="Times New Roman"/>
                <w:spacing w:val="17"/>
                <w:sz w:val="20"/>
                <w:szCs w:val="20"/>
              </w:rPr>
              <w:t xml:space="preserve"> </w:t>
            </w:r>
            <w:r>
              <w:rPr>
                <w:rFonts w:hint="default" w:ascii="Times New Roman" w:hAnsi="Times New Roman" w:cs="Times New Roman"/>
                <w:sz w:val="20"/>
                <w:szCs w:val="20"/>
              </w:rPr>
              <w:t>per</w:t>
            </w:r>
            <w:r>
              <w:rPr>
                <w:rFonts w:hint="default" w:ascii="Times New Roman" w:hAnsi="Times New Roman" w:cs="Times New Roman"/>
                <w:spacing w:val="-1"/>
                <w:sz w:val="20"/>
                <w:szCs w:val="20"/>
              </w:rPr>
              <w:t>formed</w:t>
            </w:r>
            <w:r>
              <w:rPr>
                <w:rFonts w:hint="default" w:ascii="Times New Roman" w:hAnsi="Times New Roman" w:cs="Times New Roman"/>
                <w:spacing w:val="25"/>
                <w:sz w:val="20"/>
                <w:szCs w:val="20"/>
              </w:rPr>
              <w:t xml:space="preserve"> </w:t>
            </w:r>
            <w:r>
              <w:rPr>
                <w:rFonts w:hint="default" w:ascii="Times New Roman" w:hAnsi="Times New Roman" w:cs="Times New Roman"/>
                <w:spacing w:val="-1"/>
                <w:sz w:val="20"/>
                <w:szCs w:val="20"/>
              </w:rPr>
              <w:t>(e.g.</w:t>
            </w:r>
            <w:r>
              <w:rPr>
                <w:rFonts w:hint="default" w:ascii="Times New Roman" w:hAnsi="Times New Roman" w:cs="Times New Roman"/>
                <w:spacing w:val="23"/>
                <w:w w:val="101"/>
                <w:sz w:val="20"/>
                <w:szCs w:val="20"/>
              </w:rPr>
              <w:t xml:space="preserve"> </w:t>
            </w:r>
            <w:r>
              <w:rPr>
                <w:rFonts w:hint="default" w:ascii="Times New Roman" w:hAnsi="Times New Roman" w:cs="Times New Roman"/>
                <w:spacing w:val="-1"/>
                <w:sz w:val="20"/>
                <w:szCs w:val="20"/>
              </w:rPr>
              <w:t>comparison</w:t>
            </w:r>
            <w:r>
              <w:rPr>
                <w:rFonts w:hint="default" w:ascii="Times New Roman" w:hAnsi="Times New Roman" w:cs="Times New Roman"/>
                <w:spacing w:val="26"/>
                <w:w w:val="101"/>
                <w:sz w:val="20"/>
                <w:szCs w:val="20"/>
              </w:rPr>
              <w:t xml:space="preserve"> </w:t>
            </w:r>
            <w:r>
              <w:rPr>
                <w:rFonts w:hint="default" w:ascii="Times New Roman" w:hAnsi="Times New Roman" w:cs="Times New Roman"/>
                <w:spacing w:val="-1"/>
                <w:sz w:val="20"/>
                <w:szCs w:val="20"/>
              </w:rPr>
              <w:t>of effect</w:t>
            </w:r>
            <w:r>
              <w:rPr>
                <w:rFonts w:hint="default" w:ascii="Times New Roman" w:hAnsi="Times New Roman" w:cs="Times New Roman"/>
                <w:spacing w:val="24"/>
                <w:w w:val="101"/>
                <w:sz w:val="20"/>
                <w:szCs w:val="20"/>
              </w:rPr>
              <w:t xml:space="preserve"> </w:t>
            </w:r>
            <w:r>
              <w:rPr>
                <w:rFonts w:hint="default" w:ascii="Times New Roman" w:hAnsi="Times New Roman" w:cs="Times New Roman"/>
                <w:spacing w:val="-1"/>
                <w:sz w:val="20"/>
                <w:szCs w:val="20"/>
              </w:rPr>
              <w:t>estimates</w:t>
            </w:r>
            <w:r>
              <w:rPr>
                <w:rFonts w:hint="default" w:ascii="Times New Roman" w:hAnsi="Times New Roman" w:cs="Times New Roman"/>
                <w:spacing w:val="26"/>
                <w:sz w:val="20"/>
                <w:szCs w:val="20"/>
              </w:rPr>
              <w:t xml:space="preserve"> </w:t>
            </w:r>
            <w:r>
              <w:rPr>
                <w:rFonts w:hint="default" w:ascii="Times New Roman" w:hAnsi="Times New Roman" w:cs="Times New Roman"/>
                <w:spacing w:val="-1"/>
                <w:sz w:val="20"/>
                <w:szCs w:val="20"/>
              </w:rPr>
              <w:t>from</w:t>
            </w:r>
            <w:r>
              <w:rPr>
                <w:rFonts w:hint="default" w:ascii="Times New Roman" w:hAnsi="Times New Roman" w:cs="Times New Roman"/>
                <w:sz w:val="20"/>
                <w:szCs w:val="20"/>
              </w:rPr>
              <w:t xml:space="preserve"> different approaches, independent replication, bias analytic techniques, validation of</w:t>
            </w:r>
            <w:r>
              <w:rPr>
                <w:rFonts w:hint="default" w:ascii="Times New Roman" w:hAnsi="Times New Roman" w:cs="Times New Roman"/>
                <w:spacing w:val="-8"/>
                <w:sz w:val="20"/>
                <w:szCs w:val="20"/>
              </w:rPr>
              <w:t xml:space="preserve"> </w:t>
            </w:r>
            <w:r>
              <w:rPr>
                <w:rFonts w:hint="default" w:ascii="Times New Roman" w:hAnsi="Times New Roman" w:cs="Times New Roman"/>
                <w:sz w:val="20"/>
                <w:szCs w:val="20"/>
              </w:rPr>
              <w:t>instruments, simulations)</w:t>
            </w:r>
          </w:p>
        </w:tc>
        <w:tc>
          <w:tcPr>
            <w:tcW w:w="0" w:type="auto"/>
            <w:tcBorders>
              <w:top w:val="dotted" w:color="auto" w:sz="4" w:space="0"/>
              <w:left w:val="dotted" w:color="auto" w:sz="4" w:space="0"/>
              <w:bottom w:val="dotted" w:color="auto" w:sz="4" w:space="0"/>
              <w:right w:val="dotted" w:color="auto" w:sz="4" w:space="0"/>
            </w:tcBorders>
            <w:shd w:val="clear" w:color="auto" w:fill="FFFFFF"/>
          </w:tcPr>
          <w:p w14:paraId="07A4C984">
            <w:pPr>
              <w:widowControl w:val="0"/>
              <w:jc w:val="center"/>
              <w:rPr>
                <w:rFonts w:hint="default" w:ascii="Times New Roman" w:hAnsi="Times New Roman" w:eastAsia="宋体" w:cs="Times New Roman"/>
                <w:sz w:val="20"/>
                <w:szCs w:val="20"/>
                <w:vertAlign w:val="baseline"/>
                <w:lang w:val="en-US" w:eastAsia="zh-CN"/>
              </w:rPr>
            </w:pPr>
            <w:r>
              <w:rPr>
                <w:rFonts w:hint="eastAsia" w:ascii="Times New Roman" w:hAnsi="Times New Roman" w:eastAsia="宋体" w:cs="Times New Roman"/>
                <w:sz w:val="20"/>
                <w:szCs w:val="20"/>
                <w:vertAlign w:val="baseline"/>
                <w:lang w:val="en-US" w:eastAsia="zh-CN"/>
              </w:rPr>
              <w:t>4</w:t>
            </w:r>
          </w:p>
        </w:tc>
        <w:tc>
          <w:tcPr>
            <w:tcW w:w="0" w:type="auto"/>
            <w:tcBorders>
              <w:top w:val="dotted" w:color="auto" w:sz="4" w:space="0"/>
              <w:left w:val="dotted" w:color="auto" w:sz="4" w:space="0"/>
              <w:bottom w:val="dotted" w:color="auto" w:sz="4" w:space="0"/>
              <w:right w:val="dotted" w:color="auto" w:sz="4" w:space="0"/>
            </w:tcBorders>
            <w:shd w:val="clear" w:color="auto" w:fill="FFFFFF"/>
          </w:tcPr>
          <w:p w14:paraId="07FB46E9">
            <w:pPr>
              <w:widowControl w:val="0"/>
              <w:rPr>
                <w:rFonts w:hint="default" w:ascii="Times New Roman" w:hAnsi="Times New Roman" w:eastAsia="宋体" w:cs="Times New Roman"/>
                <w:sz w:val="20"/>
                <w:szCs w:val="20"/>
                <w:lang w:val="en-US" w:eastAsia="zh-CN"/>
              </w:rPr>
            </w:pPr>
            <w:r>
              <w:rPr>
                <w:rFonts w:hint="default" w:ascii="Times New Roman" w:hAnsi="Times New Roman" w:cs="Times New Roman"/>
                <w:sz w:val="20"/>
                <w:szCs w:val="20"/>
                <w:vertAlign w:val="baseline"/>
              </w:rPr>
              <w:t>First, the Cochran Q test was used to assess instrumental variable heterogeneity, with a non-significant result (P &gt; 0.05) indicating good data homogeneity</w:t>
            </w:r>
            <w:r>
              <w:rPr>
                <w:rFonts w:hint="default" w:ascii="Times New Roman" w:hAnsi="Times New Roman" w:cs="Times New Roman"/>
                <w:spacing w:val="-1"/>
                <w:sz w:val="20"/>
                <w:szCs w:val="20"/>
              </w:rPr>
              <w:t>……</w:t>
            </w:r>
            <w:r>
              <w:rPr>
                <w:rFonts w:hint="default" w:ascii="Times New Roman" w:hAnsi="Times New Roman" w:cs="Times New Roman"/>
                <w:sz w:val="20"/>
                <w:szCs w:val="20"/>
                <w:vertAlign w:val="baseline"/>
                <w:lang w:val="en-US" w:eastAsia="zh-CN"/>
              </w:rPr>
              <w:t>Finally, the leave-one-out analysis systematically excluded each instrumental variable sequentially to re-estimate effect sizes, providing a comprehensive evaluation of individual variant influence</w:t>
            </w:r>
            <w:r>
              <w:rPr>
                <w:rFonts w:hint="eastAsia" w:ascii="Times New Roman" w:hAnsi="Times New Roman" w:cs="Times New Roman"/>
                <w:sz w:val="20"/>
                <w:szCs w:val="20"/>
                <w:vertAlign w:val="baseline"/>
                <w:lang w:val="en-US" w:eastAsia="zh-CN"/>
              </w:rPr>
              <w:t>.</w:t>
            </w:r>
          </w:p>
          <w:p w14:paraId="0E76820A">
            <w:pPr>
              <w:widowControl w:val="0"/>
              <w:rPr>
                <w:rFonts w:hint="default" w:ascii="Times New Roman" w:hAnsi="Times New Roman" w:eastAsia="宋体" w:cs="Times New Roman"/>
                <w:sz w:val="20"/>
                <w:szCs w:val="20"/>
                <w:lang w:val="en-US" w:eastAsia="zh-CN"/>
              </w:rPr>
            </w:pPr>
          </w:p>
          <w:p w14:paraId="3D79E42C">
            <w:pPr>
              <w:widowControl w:val="0"/>
              <w:rPr>
                <w:rFonts w:hint="default" w:ascii="Times New Roman" w:hAnsi="Times New Roman" w:eastAsia="宋体" w:cs="Times New Roman"/>
                <w:sz w:val="20"/>
                <w:szCs w:val="20"/>
                <w:lang w:val="en-US" w:eastAsia="zh-CN"/>
              </w:rPr>
            </w:pPr>
          </w:p>
        </w:tc>
      </w:tr>
      <w:tr w14:paraId="2F4F45E5">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91" w:type="dxa"/>
            <w:tcBorders>
              <w:top w:val="dotted" w:color="auto" w:sz="4" w:space="0"/>
              <w:left w:val="dotted" w:color="auto" w:sz="4" w:space="0"/>
              <w:bottom w:val="dotted" w:color="auto" w:sz="4" w:space="0"/>
              <w:right w:val="dotted" w:color="auto" w:sz="4" w:space="0"/>
            </w:tcBorders>
            <w:shd w:val="clear" w:color="auto" w:fill="A4C3B2"/>
          </w:tcPr>
          <w:p w14:paraId="275A2C5E">
            <w:pPr>
              <w:widowControl w:val="0"/>
              <w:rPr>
                <w:rFonts w:hint="default" w:ascii="Times New Roman" w:hAnsi="Times New Roman" w:eastAsia="宋体" w:cs="Times New Roman"/>
                <w:b/>
                <w:bCs/>
                <w:sz w:val="20"/>
                <w:szCs w:val="20"/>
                <w:vertAlign w:val="baseline"/>
                <w:lang w:val="en-US" w:eastAsia="zh-CN"/>
              </w:rPr>
            </w:pPr>
            <w:r>
              <w:rPr>
                <w:rFonts w:hint="default" w:ascii="Times New Roman" w:hAnsi="Times New Roman" w:eastAsia="宋体" w:cs="Times New Roman"/>
                <w:b/>
                <w:bCs/>
                <w:sz w:val="20"/>
                <w:szCs w:val="20"/>
                <w:vertAlign w:val="baseline"/>
                <w:lang w:val="en-US" w:eastAsia="zh-CN"/>
              </w:rPr>
              <w:t>9</w:t>
            </w:r>
          </w:p>
        </w:tc>
        <w:tc>
          <w:tcPr>
            <w:tcW w:w="1838" w:type="dxa"/>
            <w:tcBorders>
              <w:top w:val="dotted" w:color="auto" w:sz="4" w:space="0"/>
              <w:left w:val="dotted" w:color="auto" w:sz="4" w:space="0"/>
              <w:bottom w:val="dotted" w:color="auto" w:sz="4" w:space="0"/>
              <w:right w:val="dotted" w:color="auto" w:sz="4" w:space="0"/>
            </w:tcBorders>
            <w:shd w:val="clear" w:color="auto" w:fill="A4C3B2"/>
          </w:tcPr>
          <w:p w14:paraId="1F318B8B">
            <w:pPr>
              <w:widowControl w:val="0"/>
              <w:rPr>
                <w:rFonts w:hint="default" w:ascii="Times New Roman" w:hAnsi="Times New Roman" w:cs="Times New Roman"/>
                <w:b/>
                <w:bCs/>
                <w:sz w:val="20"/>
                <w:szCs w:val="20"/>
                <w:vertAlign w:val="baseline"/>
              </w:rPr>
            </w:pPr>
            <w:r>
              <w:rPr>
                <w:rFonts w:hint="default" w:ascii="Times New Roman" w:hAnsi="Times New Roman" w:cs="Times New Roman"/>
                <w:b/>
                <w:bCs/>
                <w:sz w:val="20"/>
                <w:szCs w:val="20"/>
                <w:vertAlign w:val="baseline"/>
              </w:rPr>
              <w:t>Software</w:t>
            </w:r>
            <w:r>
              <w:rPr>
                <w:rFonts w:hint="default" w:ascii="Times New Roman" w:hAnsi="Times New Roman" w:eastAsia="宋体" w:cs="Times New Roman"/>
                <w:b/>
                <w:bCs/>
                <w:sz w:val="20"/>
                <w:szCs w:val="20"/>
                <w:vertAlign w:val="baseline"/>
                <w:lang w:val="en-US" w:eastAsia="zh-CN"/>
              </w:rPr>
              <w:t xml:space="preserve"> </w:t>
            </w:r>
            <w:r>
              <w:rPr>
                <w:rFonts w:hint="default" w:ascii="Times New Roman" w:hAnsi="Times New Roman" w:cs="Times New Roman"/>
                <w:b/>
                <w:bCs/>
                <w:sz w:val="20"/>
                <w:szCs w:val="20"/>
                <w:vertAlign w:val="baseline"/>
              </w:rPr>
              <w:t>and</w:t>
            </w:r>
            <w:r>
              <w:rPr>
                <w:rFonts w:hint="default" w:ascii="Times New Roman" w:hAnsi="Times New Roman" w:eastAsia="宋体" w:cs="Times New Roman"/>
                <w:b/>
                <w:bCs/>
                <w:sz w:val="20"/>
                <w:szCs w:val="20"/>
                <w:vertAlign w:val="baseline"/>
                <w:lang w:val="en-US" w:eastAsia="zh-CN"/>
              </w:rPr>
              <w:t xml:space="preserve"> p</w:t>
            </w:r>
            <w:r>
              <w:rPr>
                <w:rFonts w:hint="default" w:ascii="Times New Roman" w:hAnsi="Times New Roman" w:cs="Times New Roman"/>
                <w:b/>
                <w:bCs/>
                <w:sz w:val="20"/>
                <w:szCs w:val="20"/>
                <w:vertAlign w:val="baseline"/>
              </w:rPr>
              <w:t>registration</w:t>
            </w:r>
          </w:p>
        </w:tc>
        <w:tc>
          <w:tcPr>
            <w:tcW w:w="0" w:type="auto"/>
            <w:tcBorders>
              <w:top w:val="dotted" w:color="auto" w:sz="4" w:space="0"/>
              <w:left w:val="dotted" w:color="auto" w:sz="4" w:space="0"/>
              <w:bottom w:val="dotted" w:color="auto" w:sz="4" w:space="0"/>
              <w:right w:val="dotted" w:color="auto" w:sz="4" w:space="0"/>
            </w:tcBorders>
            <w:shd w:val="clear" w:color="auto" w:fill="A4C3B2"/>
          </w:tcPr>
          <w:p w14:paraId="1888B5D5">
            <w:pPr>
              <w:widowControl w:val="0"/>
              <w:rPr>
                <w:rFonts w:hint="default" w:ascii="Times New Roman" w:hAnsi="Times New Roman" w:cs="Times New Roman"/>
                <w:sz w:val="20"/>
                <w:szCs w:val="20"/>
                <w:vertAlign w:val="baseline"/>
              </w:rPr>
            </w:pPr>
          </w:p>
        </w:tc>
        <w:tc>
          <w:tcPr>
            <w:tcW w:w="0" w:type="auto"/>
            <w:tcBorders>
              <w:top w:val="dotted" w:color="auto" w:sz="4" w:space="0"/>
              <w:left w:val="dotted" w:color="auto" w:sz="4" w:space="0"/>
              <w:bottom w:val="dotted" w:color="auto" w:sz="4" w:space="0"/>
              <w:right w:val="dotted" w:color="auto" w:sz="4" w:space="0"/>
            </w:tcBorders>
            <w:shd w:val="clear" w:color="auto" w:fill="A4C3B2"/>
          </w:tcPr>
          <w:p w14:paraId="4C02C62F">
            <w:pPr>
              <w:widowControl w:val="0"/>
              <w:jc w:val="center"/>
              <w:rPr>
                <w:rFonts w:hint="default" w:ascii="Times New Roman" w:hAnsi="Times New Roman" w:eastAsia="宋体" w:cs="Times New Roman"/>
                <w:sz w:val="20"/>
                <w:szCs w:val="20"/>
                <w:vertAlign w:val="baseline"/>
                <w:lang w:val="en-US" w:eastAsia="zh-CN"/>
              </w:rPr>
            </w:pPr>
          </w:p>
        </w:tc>
        <w:tc>
          <w:tcPr>
            <w:tcW w:w="0" w:type="auto"/>
            <w:tcBorders>
              <w:top w:val="dotted" w:color="auto" w:sz="4" w:space="0"/>
              <w:left w:val="dotted" w:color="auto" w:sz="4" w:space="0"/>
              <w:bottom w:val="dotted" w:color="auto" w:sz="4" w:space="0"/>
              <w:right w:val="dotted" w:color="auto" w:sz="4" w:space="0"/>
            </w:tcBorders>
            <w:shd w:val="clear" w:color="auto" w:fill="A4C3B2"/>
          </w:tcPr>
          <w:p w14:paraId="44D3071C">
            <w:pPr>
              <w:widowControl w:val="0"/>
              <w:rPr>
                <w:rFonts w:hint="default" w:ascii="Times New Roman" w:hAnsi="Times New Roman" w:cs="Times New Roman"/>
                <w:sz w:val="20"/>
                <w:szCs w:val="20"/>
                <w:vertAlign w:val="baseline"/>
              </w:rPr>
            </w:pPr>
          </w:p>
          <w:p w14:paraId="7825F36B">
            <w:pPr>
              <w:widowControl w:val="0"/>
              <w:rPr>
                <w:rFonts w:hint="default" w:ascii="Times New Roman" w:hAnsi="Times New Roman" w:cs="Times New Roman"/>
                <w:sz w:val="20"/>
                <w:szCs w:val="20"/>
                <w:vertAlign w:val="baseline"/>
              </w:rPr>
            </w:pPr>
          </w:p>
        </w:tc>
      </w:tr>
      <w:tr w14:paraId="114215CD">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1" w:type="dxa"/>
            <w:tcBorders>
              <w:top w:val="dotted" w:color="auto" w:sz="4" w:space="0"/>
              <w:left w:val="dotted" w:color="auto" w:sz="4" w:space="0"/>
              <w:bottom w:val="dotted" w:color="auto" w:sz="4" w:space="0"/>
              <w:right w:val="dotted" w:color="auto" w:sz="4" w:space="0"/>
            </w:tcBorders>
            <w:shd w:val="clear" w:color="auto" w:fill="FFFFFF"/>
          </w:tcPr>
          <w:p w14:paraId="0FFAD195">
            <w:pPr>
              <w:widowControl w:val="0"/>
              <w:rPr>
                <w:rFonts w:hint="default" w:ascii="Times New Roman" w:hAnsi="Times New Roman" w:cs="Times New Roman"/>
                <w:b/>
                <w:bCs/>
                <w:sz w:val="20"/>
                <w:szCs w:val="20"/>
                <w:vertAlign w:val="baseline"/>
              </w:rPr>
            </w:pPr>
          </w:p>
        </w:tc>
        <w:tc>
          <w:tcPr>
            <w:tcW w:w="1838" w:type="dxa"/>
            <w:tcBorders>
              <w:top w:val="dotted" w:color="auto" w:sz="4" w:space="0"/>
              <w:left w:val="dotted" w:color="auto" w:sz="4" w:space="0"/>
              <w:bottom w:val="dotted" w:color="auto" w:sz="4" w:space="0"/>
              <w:right w:val="dotted" w:color="auto" w:sz="4" w:space="0"/>
            </w:tcBorders>
            <w:shd w:val="clear" w:color="auto" w:fill="FFFFFF"/>
          </w:tcPr>
          <w:p w14:paraId="3A0F3E5C">
            <w:pPr>
              <w:widowControl w:val="0"/>
              <w:rPr>
                <w:rFonts w:hint="default" w:ascii="Times New Roman" w:hAnsi="Times New Roman" w:cs="Times New Roman"/>
                <w:b/>
                <w:bCs/>
                <w:sz w:val="20"/>
                <w:szCs w:val="20"/>
                <w:vertAlign w:val="baseline"/>
              </w:rPr>
            </w:pPr>
          </w:p>
        </w:tc>
        <w:tc>
          <w:tcPr>
            <w:tcW w:w="0" w:type="auto"/>
            <w:tcBorders>
              <w:top w:val="dotted" w:color="auto" w:sz="4" w:space="0"/>
              <w:left w:val="dotted" w:color="auto" w:sz="4" w:space="0"/>
              <w:bottom w:val="dotted" w:color="auto" w:sz="4" w:space="0"/>
              <w:right w:val="dotted" w:color="auto" w:sz="4" w:space="0"/>
            </w:tcBorders>
            <w:shd w:val="clear" w:color="auto" w:fill="FFFFFF"/>
          </w:tcPr>
          <w:p w14:paraId="6141CABA">
            <w:pPr>
              <w:widowControl w:val="0"/>
              <w:numPr>
                <w:ilvl w:val="0"/>
                <w:numId w:val="6"/>
              </w:numPr>
              <w:ind w:left="425" w:leftChars="0" w:hanging="425" w:firstLineChars="0"/>
              <w:rPr>
                <w:rFonts w:hint="default" w:ascii="Times New Roman" w:hAnsi="Times New Roman" w:cs="Times New Roman"/>
                <w:sz w:val="20"/>
                <w:szCs w:val="20"/>
                <w:vertAlign w:val="baseline"/>
              </w:rPr>
            </w:pPr>
            <w:r>
              <w:rPr>
                <w:rFonts w:hint="default" w:ascii="Times New Roman" w:hAnsi="Times New Roman" w:cs="Times New Roman"/>
                <w:position w:val="3"/>
                <w:sz w:val="20"/>
                <w:szCs w:val="20"/>
              </w:rPr>
              <w:t>Name statistical software and package(s),</w:t>
            </w:r>
            <w:r>
              <w:rPr>
                <w:rFonts w:hint="default" w:ascii="Times New Roman" w:hAnsi="Times New Roman" w:cs="Times New Roman"/>
                <w:spacing w:val="6"/>
                <w:position w:val="3"/>
                <w:sz w:val="20"/>
                <w:szCs w:val="20"/>
              </w:rPr>
              <w:t xml:space="preserve"> </w:t>
            </w:r>
            <w:r>
              <w:rPr>
                <w:rFonts w:hint="default" w:ascii="Times New Roman" w:hAnsi="Times New Roman" w:cs="Times New Roman"/>
                <w:position w:val="3"/>
                <w:sz w:val="20"/>
                <w:szCs w:val="20"/>
              </w:rPr>
              <w:t>including version</w:t>
            </w:r>
            <w:r>
              <w:rPr>
                <w:rFonts w:hint="default" w:ascii="Times New Roman" w:hAnsi="Times New Roman" w:cs="Times New Roman"/>
                <w:spacing w:val="8"/>
                <w:position w:val="3"/>
                <w:sz w:val="20"/>
                <w:szCs w:val="20"/>
              </w:rPr>
              <w:t xml:space="preserve"> </w:t>
            </w:r>
            <w:r>
              <w:rPr>
                <w:rFonts w:hint="default" w:ascii="Times New Roman" w:hAnsi="Times New Roman" w:cs="Times New Roman"/>
                <w:position w:val="3"/>
                <w:sz w:val="20"/>
                <w:szCs w:val="20"/>
              </w:rPr>
              <w:t>and</w:t>
            </w:r>
            <w:r>
              <w:rPr>
                <w:rFonts w:hint="default" w:ascii="Times New Roman" w:hAnsi="Times New Roman" w:cs="Times New Roman"/>
                <w:spacing w:val="10"/>
                <w:position w:val="3"/>
                <w:sz w:val="20"/>
                <w:szCs w:val="20"/>
              </w:rPr>
              <w:t xml:space="preserve"> </w:t>
            </w:r>
            <w:r>
              <w:rPr>
                <w:rFonts w:hint="default" w:ascii="Times New Roman" w:hAnsi="Times New Roman" w:cs="Times New Roman"/>
                <w:position w:val="3"/>
                <w:sz w:val="20"/>
                <w:szCs w:val="20"/>
              </w:rPr>
              <w:t>settings used</w:t>
            </w:r>
          </w:p>
        </w:tc>
        <w:tc>
          <w:tcPr>
            <w:tcW w:w="0" w:type="auto"/>
            <w:tcBorders>
              <w:top w:val="dotted" w:color="auto" w:sz="4" w:space="0"/>
              <w:left w:val="dotted" w:color="auto" w:sz="4" w:space="0"/>
              <w:bottom w:val="dotted" w:color="auto" w:sz="4" w:space="0"/>
              <w:right w:val="dotted" w:color="auto" w:sz="4" w:space="0"/>
            </w:tcBorders>
            <w:shd w:val="clear" w:color="auto" w:fill="FFFFFF"/>
          </w:tcPr>
          <w:p w14:paraId="4A614802">
            <w:pPr>
              <w:widowControl w:val="0"/>
              <w:jc w:val="center"/>
              <w:rPr>
                <w:rFonts w:hint="default" w:ascii="Times New Roman" w:hAnsi="Times New Roman" w:eastAsia="宋体" w:cs="Times New Roman"/>
                <w:sz w:val="20"/>
                <w:szCs w:val="20"/>
                <w:vertAlign w:val="baseline"/>
                <w:lang w:val="en-US" w:eastAsia="zh-CN"/>
              </w:rPr>
            </w:pPr>
            <w:r>
              <w:rPr>
                <w:rFonts w:hint="eastAsia" w:ascii="Times New Roman" w:hAnsi="Times New Roman" w:eastAsia="宋体" w:cs="Times New Roman"/>
                <w:sz w:val="20"/>
                <w:szCs w:val="20"/>
                <w:vertAlign w:val="baseline"/>
                <w:lang w:val="en-US" w:eastAsia="zh-CN"/>
              </w:rPr>
              <w:t>4</w:t>
            </w:r>
          </w:p>
        </w:tc>
        <w:tc>
          <w:tcPr>
            <w:tcW w:w="0" w:type="auto"/>
            <w:tcBorders>
              <w:top w:val="dotted" w:color="auto" w:sz="4" w:space="0"/>
              <w:left w:val="dotted" w:color="auto" w:sz="4" w:space="0"/>
              <w:bottom w:val="dotted" w:color="auto" w:sz="4" w:space="0"/>
              <w:right w:val="dotted" w:color="auto" w:sz="4" w:space="0"/>
            </w:tcBorders>
            <w:shd w:val="clear" w:color="auto" w:fill="FFFFFF"/>
          </w:tcPr>
          <w:p w14:paraId="3E0A8169">
            <w:pPr>
              <w:widowControl w:val="0"/>
              <w:rPr>
                <w:rFonts w:hint="default" w:ascii="Times New Roman" w:hAnsi="Times New Roman" w:cs="Times New Roman"/>
                <w:sz w:val="20"/>
                <w:szCs w:val="20"/>
                <w:vertAlign w:val="baseline"/>
              </w:rPr>
            </w:pPr>
            <w:r>
              <w:rPr>
                <w:rFonts w:hint="default" w:ascii="Times New Roman" w:hAnsi="Times New Roman" w:cs="Times New Roman"/>
                <w:sz w:val="20"/>
                <w:szCs w:val="20"/>
                <w:vertAlign w:val="baseline"/>
              </w:rPr>
              <w:t>Statistical analysis was performed using the TwoSampleMR and MR-PRESSO packages in R (version 4.4.1).</w:t>
            </w:r>
          </w:p>
        </w:tc>
      </w:tr>
      <w:tr w14:paraId="71B6ED00">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1" w:type="dxa"/>
            <w:tcBorders>
              <w:top w:val="dotted" w:color="auto" w:sz="4" w:space="0"/>
              <w:left w:val="dotted" w:color="auto" w:sz="4" w:space="0"/>
              <w:bottom w:val="dotted" w:color="auto" w:sz="4" w:space="0"/>
              <w:right w:val="dotted" w:color="auto" w:sz="4" w:space="0"/>
            </w:tcBorders>
            <w:shd w:val="clear" w:color="auto" w:fill="A4C3B2"/>
          </w:tcPr>
          <w:p w14:paraId="76139971">
            <w:pPr>
              <w:widowControl w:val="0"/>
              <w:rPr>
                <w:rFonts w:hint="default" w:ascii="Times New Roman" w:hAnsi="Times New Roman" w:cs="Times New Roman"/>
                <w:b/>
                <w:bCs/>
                <w:sz w:val="20"/>
                <w:szCs w:val="20"/>
                <w:vertAlign w:val="baseline"/>
              </w:rPr>
            </w:pPr>
          </w:p>
        </w:tc>
        <w:tc>
          <w:tcPr>
            <w:tcW w:w="1838" w:type="dxa"/>
            <w:tcBorders>
              <w:top w:val="dotted" w:color="auto" w:sz="4" w:space="0"/>
              <w:left w:val="dotted" w:color="auto" w:sz="4" w:space="0"/>
              <w:bottom w:val="dotted" w:color="auto" w:sz="4" w:space="0"/>
              <w:right w:val="dotted" w:color="auto" w:sz="4" w:space="0"/>
            </w:tcBorders>
            <w:shd w:val="clear" w:color="auto" w:fill="A4C3B2"/>
          </w:tcPr>
          <w:p w14:paraId="65E80AE6">
            <w:pPr>
              <w:widowControl w:val="0"/>
              <w:rPr>
                <w:rFonts w:hint="default" w:ascii="Times New Roman" w:hAnsi="Times New Roman" w:cs="Times New Roman"/>
                <w:b/>
                <w:bCs/>
                <w:sz w:val="20"/>
                <w:szCs w:val="20"/>
                <w:vertAlign w:val="baseline"/>
              </w:rPr>
            </w:pPr>
          </w:p>
        </w:tc>
        <w:tc>
          <w:tcPr>
            <w:tcW w:w="0" w:type="auto"/>
            <w:tcBorders>
              <w:top w:val="dotted" w:color="auto" w:sz="4" w:space="0"/>
              <w:left w:val="dotted" w:color="auto" w:sz="4" w:space="0"/>
              <w:bottom w:val="dotted" w:color="auto" w:sz="4" w:space="0"/>
              <w:right w:val="dotted" w:color="auto" w:sz="4" w:space="0"/>
            </w:tcBorders>
            <w:shd w:val="clear" w:color="auto" w:fill="A4C3B2"/>
          </w:tcPr>
          <w:p w14:paraId="6D71B7AF">
            <w:pPr>
              <w:widowControl w:val="0"/>
              <w:numPr>
                <w:ilvl w:val="0"/>
                <w:numId w:val="6"/>
              </w:numPr>
              <w:ind w:left="425" w:leftChars="0" w:hanging="425" w:firstLineChars="0"/>
              <w:rPr>
                <w:rFonts w:hint="default" w:ascii="Times New Roman" w:hAnsi="Times New Roman" w:cs="Times New Roman"/>
                <w:sz w:val="20"/>
                <w:szCs w:val="20"/>
                <w:vertAlign w:val="baseline"/>
              </w:rPr>
            </w:pPr>
            <w:r>
              <w:rPr>
                <w:rFonts w:hint="default" w:ascii="Times New Roman" w:hAnsi="Times New Roman" w:cs="Times New Roman"/>
                <w:sz w:val="20"/>
                <w:szCs w:val="20"/>
              </w:rPr>
              <w:t>State whether the study protocol</w:t>
            </w:r>
            <w:r>
              <w:rPr>
                <w:rFonts w:hint="default" w:ascii="Times New Roman" w:hAnsi="Times New Roman" w:cs="Times New Roman"/>
                <w:spacing w:val="5"/>
                <w:sz w:val="20"/>
                <w:szCs w:val="20"/>
              </w:rPr>
              <w:t xml:space="preserve"> </w:t>
            </w:r>
            <w:r>
              <w:rPr>
                <w:rFonts w:hint="default" w:ascii="Times New Roman" w:hAnsi="Times New Roman" w:cs="Times New Roman"/>
                <w:sz w:val="20"/>
                <w:szCs w:val="20"/>
              </w:rPr>
              <w:t>and details</w:t>
            </w:r>
            <w:r>
              <w:rPr>
                <w:rFonts w:hint="default" w:ascii="Times New Roman" w:hAnsi="Times New Roman" w:cs="Times New Roman"/>
                <w:spacing w:val="2"/>
                <w:sz w:val="20"/>
                <w:szCs w:val="20"/>
              </w:rPr>
              <w:t xml:space="preserve"> </w:t>
            </w:r>
            <w:r>
              <w:rPr>
                <w:rFonts w:hint="default" w:ascii="Times New Roman" w:hAnsi="Times New Roman" w:cs="Times New Roman"/>
                <w:sz w:val="20"/>
                <w:szCs w:val="20"/>
              </w:rPr>
              <w:t>were pre-registered</w:t>
            </w:r>
            <w:r>
              <w:rPr>
                <w:rFonts w:hint="default" w:ascii="Times New Roman" w:hAnsi="Times New Roman" w:cs="Times New Roman"/>
                <w:spacing w:val="8"/>
                <w:sz w:val="20"/>
                <w:szCs w:val="20"/>
              </w:rPr>
              <w:t xml:space="preserve"> </w:t>
            </w:r>
            <w:r>
              <w:rPr>
                <w:rFonts w:hint="default" w:ascii="Times New Roman" w:hAnsi="Times New Roman" w:cs="Times New Roman"/>
                <w:sz w:val="20"/>
                <w:szCs w:val="20"/>
              </w:rPr>
              <w:t>(as well</w:t>
            </w:r>
            <w:r>
              <w:rPr>
                <w:rFonts w:hint="default" w:ascii="Times New Roman" w:hAnsi="Times New Roman" w:cs="Times New Roman"/>
                <w:spacing w:val="6"/>
                <w:sz w:val="20"/>
                <w:szCs w:val="20"/>
              </w:rPr>
              <w:t xml:space="preserve"> </w:t>
            </w:r>
            <w:r>
              <w:rPr>
                <w:rFonts w:hint="default" w:ascii="Times New Roman" w:hAnsi="Times New Roman" w:cs="Times New Roman"/>
                <w:sz w:val="20"/>
                <w:szCs w:val="20"/>
              </w:rPr>
              <w:t>as when</w:t>
            </w:r>
            <w:r>
              <w:rPr>
                <w:rFonts w:hint="default" w:ascii="Times New Roman" w:hAnsi="Times New Roman" w:cs="Times New Roman"/>
                <w:spacing w:val="7"/>
                <w:sz w:val="20"/>
                <w:szCs w:val="20"/>
              </w:rPr>
              <w:t xml:space="preserve"> </w:t>
            </w:r>
            <w:r>
              <w:rPr>
                <w:rFonts w:hint="default" w:ascii="Times New Roman" w:hAnsi="Times New Roman" w:cs="Times New Roman"/>
                <w:sz w:val="20"/>
                <w:szCs w:val="20"/>
              </w:rPr>
              <w:t>and</w:t>
            </w:r>
            <w:r>
              <w:rPr>
                <w:rFonts w:hint="default" w:ascii="Times New Roman" w:hAnsi="Times New Roman" w:cs="Times New Roman"/>
                <w:spacing w:val="3"/>
                <w:sz w:val="20"/>
                <w:szCs w:val="20"/>
              </w:rPr>
              <w:t xml:space="preserve"> </w:t>
            </w:r>
            <w:r>
              <w:rPr>
                <w:rFonts w:hint="default" w:ascii="Times New Roman" w:hAnsi="Times New Roman" w:cs="Times New Roman"/>
                <w:sz w:val="20"/>
                <w:szCs w:val="20"/>
              </w:rPr>
              <w:t>where)</w:t>
            </w:r>
          </w:p>
        </w:tc>
        <w:tc>
          <w:tcPr>
            <w:tcW w:w="0" w:type="auto"/>
            <w:tcBorders>
              <w:top w:val="dotted" w:color="auto" w:sz="4" w:space="0"/>
              <w:left w:val="dotted" w:color="auto" w:sz="4" w:space="0"/>
              <w:bottom w:val="dotted" w:color="auto" w:sz="4" w:space="0"/>
              <w:right w:val="dotted" w:color="auto" w:sz="4" w:space="0"/>
            </w:tcBorders>
            <w:shd w:val="clear" w:color="auto" w:fill="A4C3B2"/>
          </w:tcPr>
          <w:p w14:paraId="7BE716E1">
            <w:pPr>
              <w:widowControl w:val="0"/>
              <w:rPr>
                <w:rFonts w:hint="eastAsia" w:ascii="Times New Roman" w:hAnsi="Times New Roman" w:eastAsia="宋体" w:cs="Times New Roman"/>
                <w:sz w:val="20"/>
                <w:szCs w:val="20"/>
                <w:vertAlign w:val="baseline"/>
                <w:lang w:val="en-US" w:eastAsia="zh-CN"/>
              </w:rPr>
            </w:pPr>
          </w:p>
        </w:tc>
        <w:tc>
          <w:tcPr>
            <w:tcW w:w="0" w:type="auto"/>
            <w:tcBorders>
              <w:top w:val="dotted" w:color="auto" w:sz="4" w:space="0"/>
              <w:left w:val="dotted" w:color="auto" w:sz="4" w:space="0"/>
              <w:bottom w:val="dotted" w:color="auto" w:sz="4" w:space="0"/>
              <w:right w:val="dotted" w:color="auto" w:sz="4" w:space="0"/>
            </w:tcBorders>
            <w:shd w:val="clear" w:color="auto" w:fill="A4C3B2"/>
          </w:tcPr>
          <w:p w14:paraId="11DED82B">
            <w:pPr>
              <w:widowControl w:val="0"/>
              <w:rPr>
                <w:rFonts w:hint="default" w:ascii="Times New Roman" w:hAnsi="Times New Roman" w:cs="Times New Roman"/>
                <w:sz w:val="20"/>
                <w:szCs w:val="20"/>
                <w:vertAlign w:val="baseline"/>
              </w:rPr>
            </w:pPr>
            <w:r>
              <w:rPr>
                <w:rFonts w:hint="default" w:ascii="Times New Roman" w:hAnsi="Times New Roman" w:cs="Times New Roman"/>
                <w:sz w:val="20"/>
                <w:szCs w:val="20"/>
                <w:vertAlign w:val="baseline"/>
              </w:rPr>
              <w:t xml:space="preserve"> The study weren’t pre-registered at any platforms.</w:t>
            </w:r>
          </w:p>
          <w:p w14:paraId="3E1DC570">
            <w:pPr>
              <w:widowControl w:val="0"/>
              <w:rPr>
                <w:rFonts w:hint="default" w:ascii="Times New Roman" w:hAnsi="Times New Roman" w:cs="Times New Roman"/>
                <w:sz w:val="20"/>
                <w:szCs w:val="20"/>
                <w:vertAlign w:val="baseline"/>
              </w:rPr>
            </w:pPr>
          </w:p>
        </w:tc>
      </w:tr>
      <w:tr w14:paraId="5E4AF9FE">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1" w:type="dxa"/>
            <w:tcBorders>
              <w:top w:val="dotted" w:color="auto" w:sz="4" w:space="0"/>
              <w:left w:val="dotted" w:color="auto" w:sz="4" w:space="0"/>
              <w:bottom w:val="dotted" w:color="auto" w:sz="4" w:space="0"/>
              <w:right w:val="dotted" w:color="auto" w:sz="4" w:space="0"/>
            </w:tcBorders>
            <w:shd w:val="clear" w:color="auto" w:fill="FFFFFF"/>
          </w:tcPr>
          <w:p w14:paraId="55919472">
            <w:pPr>
              <w:widowControl w:val="0"/>
              <w:rPr>
                <w:rFonts w:hint="default" w:ascii="Times New Roman" w:hAnsi="Times New Roman" w:eastAsia="宋体" w:cs="Times New Roman"/>
                <w:b/>
                <w:bCs/>
                <w:sz w:val="20"/>
                <w:szCs w:val="20"/>
                <w:vertAlign w:val="baseline"/>
                <w:lang w:val="en-US" w:eastAsia="zh-CN"/>
              </w:rPr>
            </w:pPr>
            <w:r>
              <w:rPr>
                <w:rFonts w:hint="default" w:ascii="Times New Roman" w:hAnsi="Times New Roman" w:eastAsia="宋体" w:cs="Times New Roman"/>
                <w:b/>
                <w:bCs/>
                <w:sz w:val="20"/>
                <w:szCs w:val="20"/>
                <w:vertAlign w:val="baseline"/>
                <w:lang w:val="en-US" w:eastAsia="zh-CN"/>
              </w:rPr>
              <w:t>10</w:t>
            </w:r>
          </w:p>
        </w:tc>
        <w:tc>
          <w:tcPr>
            <w:tcW w:w="13583" w:type="dxa"/>
            <w:gridSpan w:val="4"/>
            <w:tcBorders>
              <w:top w:val="dotted" w:color="auto" w:sz="4" w:space="0"/>
              <w:left w:val="dotted" w:color="auto" w:sz="4" w:space="0"/>
              <w:bottom w:val="dotted" w:color="auto" w:sz="4" w:space="0"/>
              <w:right w:val="dotted" w:color="auto" w:sz="4" w:space="0"/>
            </w:tcBorders>
            <w:shd w:val="clear" w:color="auto" w:fill="FFFFFF"/>
          </w:tcPr>
          <w:p w14:paraId="2D975D4E">
            <w:pPr>
              <w:widowControl w:val="0"/>
              <w:rPr>
                <w:rFonts w:hint="default" w:ascii="Times New Roman" w:hAnsi="Times New Roman" w:cs="Times New Roman"/>
                <w:b/>
                <w:bCs/>
                <w:sz w:val="20"/>
                <w:szCs w:val="20"/>
                <w:vertAlign w:val="baseline"/>
              </w:rPr>
            </w:pPr>
            <w:r>
              <w:rPr>
                <w:rFonts w:hint="default" w:ascii="Times New Roman" w:hAnsi="Times New Roman" w:cs="Times New Roman"/>
                <w:b/>
                <w:bCs/>
                <w:sz w:val="20"/>
                <w:szCs w:val="20"/>
                <w:vertAlign w:val="baseline"/>
              </w:rPr>
              <w:t>RESULTS</w:t>
            </w:r>
          </w:p>
          <w:p w14:paraId="5D18112D">
            <w:pPr>
              <w:widowControl w:val="0"/>
              <w:rPr>
                <w:rFonts w:hint="default" w:ascii="Times New Roman" w:hAnsi="Times New Roman" w:cs="Times New Roman"/>
                <w:sz w:val="20"/>
                <w:szCs w:val="20"/>
                <w:vertAlign w:val="baseline"/>
              </w:rPr>
            </w:pPr>
          </w:p>
        </w:tc>
      </w:tr>
      <w:tr w14:paraId="17A13F45">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1" w:type="dxa"/>
            <w:tcBorders>
              <w:top w:val="dotted" w:color="auto" w:sz="4" w:space="0"/>
              <w:left w:val="dotted" w:color="auto" w:sz="4" w:space="0"/>
              <w:bottom w:val="dotted" w:color="auto" w:sz="4" w:space="0"/>
              <w:right w:val="dotted" w:color="auto" w:sz="4" w:space="0"/>
            </w:tcBorders>
            <w:shd w:val="clear" w:color="auto" w:fill="A4C3B2"/>
          </w:tcPr>
          <w:p w14:paraId="5FA9A4A8">
            <w:pPr>
              <w:widowControl w:val="0"/>
              <w:rPr>
                <w:rFonts w:hint="default" w:ascii="Times New Roman" w:hAnsi="Times New Roman" w:cs="Times New Roman"/>
                <w:b/>
                <w:bCs/>
                <w:sz w:val="20"/>
                <w:szCs w:val="20"/>
                <w:vertAlign w:val="baseline"/>
              </w:rPr>
            </w:pPr>
          </w:p>
        </w:tc>
        <w:tc>
          <w:tcPr>
            <w:tcW w:w="1838" w:type="dxa"/>
            <w:tcBorders>
              <w:top w:val="dotted" w:color="auto" w:sz="4" w:space="0"/>
              <w:left w:val="dotted" w:color="auto" w:sz="4" w:space="0"/>
              <w:bottom w:val="dotted" w:color="auto" w:sz="4" w:space="0"/>
              <w:right w:val="dotted" w:color="auto" w:sz="4" w:space="0"/>
            </w:tcBorders>
            <w:shd w:val="clear" w:color="auto" w:fill="A4C3B2"/>
          </w:tcPr>
          <w:p w14:paraId="002D5EFE">
            <w:pPr>
              <w:widowControl w:val="0"/>
              <w:rPr>
                <w:rFonts w:hint="default" w:ascii="Times New Roman" w:hAnsi="Times New Roman" w:cs="Times New Roman"/>
                <w:b/>
                <w:bCs/>
                <w:sz w:val="20"/>
                <w:szCs w:val="20"/>
                <w:vertAlign w:val="baseline"/>
              </w:rPr>
            </w:pPr>
            <w:r>
              <w:rPr>
                <w:rFonts w:hint="default" w:ascii="Times New Roman" w:hAnsi="Times New Roman" w:cs="Times New Roman"/>
                <w:b/>
                <w:bCs/>
                <w:sz w:val="20"/>
                <w:szCs w:val="20"/>
                <w:vertAlign w:val="baseline"/>
              </w:rPr>
              <w:t>Descriptive data</w:t>
            </w:r>
          </w:p>
        </w:tc>
        <w:tc>
          <w:tcPr>
            <w:tcW w:w="0" w:type="auto"/>
            <w:tcBorders>
              <w:top w:val="dotted" w:color="auto" w:sz="4" w:space="0"/>
              <w:left w:val="dotted" w:color="auto" w:sz="4" w:space="0"/>
              <w:bottom w:val="dotted" w:color="auto" w:sz="4" w:space="0"/>
              <w:right w:val="dotted" w:color="auto" w:sz="4" w:space="0"/>
            </w:tcBorders>
            <w:shd w:val="clear" w:color="auto" w:fill="A4C3B2"/>
          </w:tcPr>
          <w:p w14:paraId="37779D66">
            <w:pPr>
              <w:widowControl w:val="0"/>
              <w:rPr>
                <w:rFonts w:hint="default" w:ascii="Times New Roman" w:hAnsi="Times New Roman" w:cs="Times New Roman"/>
                <w:sz w:val="20"/>
                <w:szCs w:val="20"/>
                <w:vertAlign w:val="baseline"/>
              </w:rPr>
            </w:pPr>
          </w:p>
        </w:tc>
        <w:tc>
          <w:tcPr>
            <w:tcW w:w="0" w:type="auto"/>
            <w:tcBorders>
              <w:top w:val="dotted" w:color="auto" w:sz="4" w:space="0"/>
              <w:left w:val="dotted" w:color="auto" w:sz="4" w:space="0"/>
              <w:bottom w:val="dotted" w:color="auto" w:sz="4" w:space="0"/>
              <w:right w:val="dotted" w:color="auto" w:sz="4" w:space="0"/>
            </w:tcBorders>
            <w:shd w:val="clear" w:color="auto" w:fill="A4C3B2"/>
          </w:tcPr>
          <w:p w14:paraId="5C049627">
            <w:pPr>
              <w:widowControl w:val="0"/>
              <w:jc w:val="center"/>
              <w:rPr>
                <w:rFonts w:hint="default" w:ascii="Times New Roman" w:hAnsi="Times New Roman" w:cs="Times New Roman"/>
                <w:sz w:val="20"/>
                <w:szCs w:val="20"/>
                <w:vertAlign w:val="baseline"/>
              </w:rPr>
            </w:pPr>
          </w:p>
        </w:tc>
        <w:tc>
          <w:tcPr>
            <w:tcW w:w="0" w:type="auto"/>
            <w:tcBorders>
              <w:top w:val="dotted" w:color="auto" w:sz="4" w:space="0"/>
              <w:left w:val="dotted" w:color="auto" w:sz="4" w:space="0"/>
              <w:bottom w:val="dotted" w:color="auto" w:sz="4" w:space="0"/>
              <w:right w:val="dotted" w:color="auto" w:sz="4" w:space="0"/>
            </w:tcBorders>
            <w:shd w:val="clear" w:color="auto" w:fill="A4C3B2"/>
          </w:tcPr>
          <w:p w14:paraId="25B4D371">
            <w:pPr>
              <w:widowControl w:val="0"/>
              <w:rPr>
                <w:rFonts w:hint="default" w:ascii="Times New Roman" w:hAnsi="Times New Roman" w:cs="Times New Roman"/>
                <w:sz w:val="20"/>
                <w:szCs w:val="20"/>
                <w:vertAlign w:val="baseline"/>
              </w:rPr>
            </w:pPr>
          </w:p>
        </w:tc>
      </w:tr>
      <w:tr w14:paraId="57045BCF">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1" w:type="dxa"/>
            <w:tcBorders>
              <w:top w:val="dotted" w:color="auto" w:sz="4" w:space="0"/>
              <w:left w:val="dotted" w:color="auto" w:sz="4" w:space="0"/>
              <w:bottom w:val="dotted" w:color="auto" w:sz="4" w:space="0"/>
              <w:right w:val="dotted" w:color="auto" w:sz="4" w:space="0"/>
            </w:tcBorders>
            <w:shd w:val="clear" w:color="auto" w:fill="FFFFFF"/>
          </w:tcPr>
          <w:p w14:paraId="10AF8A66">
            <w:pPr>
              <w:widowControl w:val="0"/>
              <w:rPr>
                <w:rFonts w:hint="default" w:ascii="Times New Roman" w:hAnsi="Times New Roman" w:cs="Times New Roman"/>
                <w:b/>
                <w:bCs/>
                <w:sz w:val="20"/>
                <w:szCs w:val="20"/>
                <w:vertAlign w:val="baseline"/>
              </w:rPr>
            </w:pPr>
          </w:p>
        </w:tc>
        <w:tc>
          <w:tcPr>
            <w:tcW w:w="1838" w:type="dxa"/>
            <w:tcBorders>
              <w:top w:val="dotted" w:color="auto" w:sz="4" w:space="0"/>
              <w:left w:val="dotted" w:color="auto" w:sz="4" w:space="0"/>
              <w:bottom w:val="dotted" w:color="auto" w:sz="4" w:space="0"/>
              <w:right w:val="dotted" w:color="auto" w:sz="4" w:space="0"/>
            </w:tcBorders>
            <w:shd w:val="clear" w:color="auto" w:fill="FFFFFF"/>
          </w:tcPr>
          <w:p w14:paraId="14CB1671">
            <w:pPr>
              <w:widowControl w:val="0"/>
              <w:rPr>
                <w:rFonts w:hint="default" w:ascii="Times New Roman" w:hAnsi="Times New Roman" w:cs="Times New Roman"/>
                <w:b/>
                <w:bCs/>
                <w:sz w:val="20"/>
                <w:szCs w:val="20"/>
                <w:vertAlign w:val="baseline"/>
              </w:rPr>
            </w:pPr>
          </w:p>
        </w:tc>
        <w:tc>
          <w:tcPr>
            <w:tcW w:w="0" w:type="auto"/>
            <w:tcBorders>
              <w:top w:val="dotted" w:color="auto" w:sz="4" w:space="0"/>
              <w:left w:val="dotted" w:color="auto" w:sz="4" w:space="0"/>
              <w:bottom w:val="dotted" w:color="auto" w:sz="4" w:space="0"/>
              <w:right w:val="dotted" w:color="auto" w:sz="4" w:space="0"/>
            </w:tcBorders>
            <w:shd w:val="clear" w:color="auto" w:fill="FFFFFF"/>
          </w:tcPr>
          <w:p w14:paraId="2AC9C38F">
            <w:pPr>
              <w:widowControl w:val="0"/>
              <w:numPr>
                <w:ilvl w:val="0"/>
                <w:numId w:val="7"/>
              </w:numPr>
              <w:ind w:left="425" w:leftChars="0" w:hanging="425" w:firstLineChars="0"/>
              <w:rPr>
                <w:rFonts w:hint="default" w:ascii="Times New Roman" w:hAnsi="Times New Roman" w:cs="Times New Roman"/>
                <w:sz w:val="20"/>
                <w:szCs w:val="20"/>
                <w:vertAlign w:val="baseline"/>
              </w:rPr>
            </w:pPr>
            <w:r>
              <w:rPr>
                <w:rFonts w:hint="default" w:ascii="Times New Roman" w:hAnsi="Times New Roman" w:cs="Times New Roman"/>
                <w:sz w:val="20"/>
                <w:szCs w:val="20"/>
                <w:vertAlign w:val="baseline"/>
              </w:rPr>
              <w:t>a) Report the numbers of individuals at each stage of included studies and reasons for exclusion. Consider use of a flow diagram</w:t>
            </w:r>
          </w:p>
        </w:tc>
        <w:tc>
          <w:tcPr>
            <w:tcW w:w="0" w:type="auto"/>
            <w:tcBorders>
              <w:top w:val="dotted" w:color="auto" w:sz="4" w:space="0"/>
              <w:left w:val="dotted" w:color="auto" w:sz="4" w:space="0"/>
              <w:bottom w:val="dotted" w:color="auto" w:sz="4" w:space="0"/>
              <w:right w:val="dotted" w:color="auto" w:sz="4" w:space="0"/>
            </w:tcBorders>
            <w:shd w:val="clear" w:color="auto" w:fill="FFFFFF"/>
          </w:tcPr>
          <w:p w14:paraId="3FB65C2D">
            <w:pPr>
              <w:widowControl w:val="0"/>
              <w:jc w:val="center"/>
              <w:rPr>
                <w:rFonts w:hint="default" w:ascii="Times New Roman" w:hAnsi="Times New Roman" w:eastAsia="宋体" w:cs="Times New Roman"/>
                <w:sz w:val="20"/>
                <w:szCs w:val="20"/>
                <w:vertAlign w:val="baseline"/>
                <w:lang w:val="en-US" w:eastAsia="zh-CN"/>
              </w:rPr>
            </w:pPr>
            <w:r>
              <w:rPr>
                <w:rFonts w:hint="eastAsia" w:ascii="Times New Roman" w:hAnsi="Times New Roman" w:eastAsia="宋体" w:cs="Times New Roman"/>
                <w:sz w:val="20"/>
                <w:szCs w:val="20"/>
                <w:vertAlign w:val="baseline"/>
                <w:lang w:val="en-US" w:eastAsia="zh-CN"/>
              </w:rPr>
              <w:t>5</w:t>
            </w:r>
          </w:p>
        </w:tc>
        <w:tc>
          <w:tcPr>
            <w:tcW w:w="0" w:type="auto"/>
            <w:tcBorders>
              <w:top w:val="dotted" w:color="auto" w:sz="4" w:space="0"/>
              <w:left w:val="dotted" w:color="auto" w:sz="4" w:space="0"/>
              <w:bottom w:val="dotted" w:color="auto" w:sz="4" w:space="0"/>
              <w:right w:val="dotted" w:color="auto" w:sz="4" w:space="0"/>
            </w:tcBorders>
            <w:shd w:val="clear" w:color="auto" w:fill="FFFFFF"/>
          </w:tcPr>
          <w:p w14:paraId="30E8A805">
            <w:pPr>
              <w:widowControl w:val="0"/>
              <w:rPr>
                <w:rFonts w:hint="eastAsia" w:ascii="Times New Roman" w:hAnsi="Times New Roman" w:eastAsia="宋体" w:cs="Times New Roman"/>
                <w:sz w:val="20"/>
                <w:szCs w:val="20"/>
                <w:vertAlign w:val="baseline"/>
                <w:lang w:val="en-US" w:eastAsia="zh-CN"/>
              </w:rPr>
            </w:pPr>
            <w:r>
              <w:rPr>
                <w:rFonts w:hint="default" w:ascii="Times New Roman" w:hAnsi="Times New Roman" w:cs="Times New Roman"/>
                <w:sz w:val="20"/>
                <w:szCs w:val="20"/>
                <w:vertAlign w:val="baseline"/>
              </w:rPr>
              <w:t>The F statistics.</w:t>
            </w:r>
            <w:r>
              <w:rPr>
                <w:rFonts w:hint="default" w:ascii="Times New Roman" w:hAnsi="Times New Roman" w:eastAsia="宋体" w:cs="Times New Roman"/>
                <w:sz w:val="20"/>
                <w:szCs w:val="20"/>
                <w:lang w:val="en-US" w:eastAsia="zh-CN"/>
              </w:rPr>
              <w:t>……</w:t>
            </w:r>
            <w:r>
              <w:rPr>
                <w:rFonts w:hint="default" w:ascii="Times New Roman" w:hAnsi="Times New Roman" w:cs="Times New Roman"/>
                <w:sz w:val="20"/>
                <w:szCs w:val="20"/>
                <w:vertAlign w:val="baseline"/>
              </w:rPr>
              <w:t xml:space="preserve">confirming the absence of weak instrumental variables and supporting the reliability of the results. </w:t>
            </w:r>
          </w:p>
        </w:tc>
      </w:tr>
      <w:tr w14:paraId="1B3802DC">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1" w:type="dxa"/>
            <w:tcBorders>
              <w:top w:val="dotted" w:color="auto" w:sz="4" w:space="0"/>
              <w:left w:val="dotted" w:color="auto" w:sz="4" w:space="0"/>
              <w:bottom w:val="dotted" w:color="auto" w:sz="4" w:space="0"/>
              <w:right w:val="dotted" w:color="auto" w:sz="4" w:space="0"/>
            </w:tcBorders>
            <w:shd w:val="clear" w:color="auto" w:fill="A4C3B2"/>
          </w:tcPr>
          <w:p w14:paraId="6021BD55">
            <w:pPr>
              <w:widowControl w:val="0"/>
              <w:rPr>
                <w:rFonts w:hint="default" w:ascii="Times New Roman" w:hAnsi="Times New Roman" w:cs="Times New Roman"/>
                <w:b/>
                <w:bCs/>
                <w:sz w:val="20"/>
                <w:szCs w:val="20"/>
                <w:vertAlign w:val="baseline"/>
              </w:rPr>
            </w:pPr>
          </w:p>
        </w:tc>
        <w:tc>
          <w:tcPr>
            <w:tcW w:w="1838" w:type="dxa"/>
            <w:tcBorders>
              <w:top w:val="dotted" w:color="auto" w:sz="4" w:space="0"/>
              <w:left w:val="dotted" w:color="auto" w:sz="4" w:space="0"/>
              <w:bottom w:val="dotted" w:color="auto" w:sz="4" w:space="0"/>
              <w:right w:val="dotted" w:color="auto" w:sz="4" w:space="0"/>
            </w:tcBorders>
            <w:shd w:val="clear" w:color="auto" w:fill="A4C3B2"/>
          </w:tcPr>
          <w:p w14:paraId="14673CDB">
            <w:pPr>
              <w:widowControl w:val="0"/>
              <w:rPr>
                <w:rFonts w:hint="default" w:ascii="Times New Roman" w:hAnsi="Times New Roman" w:cs="Times New Roman"/>
                <w:b/>
                <w:bCs/>
                <w:sz w:val="20"/>
                <w:szCs w:val="20"/>
                <w:vertAlign w:val="baseline"/>
              </w:rPr>
            </w:pPr>
          </w:p>
        </w:tc>
        <w:tc>
          <w:tcPr>
            <w:tcW w:w="0" w:type="auto"/>
            <w:tcBorders>
              <w:top w:val="dotted" w:color="auto" w:sz="4" w:space="0"/>
              <w:left w:val="dotted" w:color="auto" w:sz="4" w:space="0"/>
              <w:bottom w:val="dotted" w:color="auto" w:sz="4" w:space="0"/>
              <w:right w:val="dotted" w:color="auto" w:sz="4" w:space="0"/>
            </w:tcBorders>
            <w:shd w:val="clear" w:color="auto" w:fill="A4C3B2"/>
          </w:tcPr>
          <w:p w14:paraId="662D576A">
            <w:pPr>
              <w:widowControl w:val="0"/>
              <w:numPr>
                <w:ilvl w:val="0"/>
                <w:numId w:val="7"/>
              </w:numPr>
              <w:ind w:left="425" w:leftChars="0" w:hanging="425" w:firstLineChars="0"/>
              <w:rPr>
                <w:rFonts w:hint="default" w:ascii="Times New Roman" w:hAnsi="Times New Roman" w:cs="Times New Roman"/>
                <w:sz w:val="20"/>
                <w:szCs w:val="20"/>
                <w:vertAlign w:val="baseline"/>
              </w:rPr>
            </w:pPr>
            <w:r>
              <w:rPr>
                <w:rFonts w:hint="default" w:ascii="Times New Roman" w:hAnsi="Times New Roman" w:cs="Times New Roman"/>
                <w:sz w:val="20"/>
                <w:szCs w:val="20"/>
                <w:vertAlign w:val="baseline"/>
              </w:rPr>
              <w:t xml:space="preserve">Report summary statistics for phenotypic exposure(s), outcome(s), and other relevant variables (e.g. means, SDs,                     </w:t>
            </w:r>
          </w:p>
          <w:p w14:paraId="030AF66C">
            <w:pPr>
              <w:widowControl w:val="0"/>
              <w:numPr>
                <w:ilvl w:val="0"/>
                <w:numId w:val="0"/>
              </w:numPr>
              <w:ind w:leftChars="0"/>
              <w:rPr>
                <w:rFonts w:hint="default" w:ascii="Times New Roman" w:hAnsi="Times New Roman" w:cs="Times New Roman"/>
                <w:sz w:val="20"/>
                <w:szCs w:val="20"/>
                <w:vertAlign w:val="baseline"/>
              </w:rPr>
            </w:pPr>
            <w:r>
              <w:rPr>
                <w:rFonts w:hint="default" w:ascii="Times New Roman" w:hAnsi="Times New Roman" w:cs="Times New Roman"/>
                <w:sz w:val="20"/>
                <w:szCs w:val="20"/>
                <w:vertAlign w:val="baseline"/>
              </w:rPr>
              <w:t>proportions)</w:t>
            </w:r>
          </w:p>
        </w:tc>
        <w:tc>
          <w:tcPr>
            <w:tcW w:w="0" w:type="auto"/>
            <w:tcBorders>
              <w:top w:val="dotted" w:color="auto" w:sz="4" w:space="0"/>
              <w:left w:val="dotted" w:color="auto" w:sz="4" w:space="0"/>
              <w:bottom w:val="dotted" w:color="auto" w:sz="4" w:space="0"/>
              <w:right w:val="dotted" w:color="auto" w:sz="4" w:space="0"/>
            </w:tcBorders>
            <w:shd w:val="clear" w:color="auto" w:fill="A4C3B2"/>
          </w:tcPr>
          <w:p w14:paraId="6FC9A35C">
            <w:pPr>
              <w:widowControl w:val="0"/>
              <w:jc w:val="center"/>
              <w:rPr>
                <w:rFonts w:hint="default" w:ascii="Times New Roman" w:hAnsi="Times New Roman" w:eastAsia="宋体" w:cs="Times New Roman"/>
                <w:sz w:val="20"/>
                <w:szCs w:val="20"/>
                <w:vertAlign w:val="baseline"/>
                <w:lang w:val="en-US" w:eastAsia="zh-CN"/>
              </w:rPr>
            </w:pPr>
            <w:r>
              <w:rPr>
                <w:rFonts w:hint="eastAsia" w:ascii="Times New Roman" w:hAnsi="Times New Roman" w:eastAsia="宋体" w:cs="Times New Roman"/>
                <w:sz w:val="20"/>
                <w:szCs w:val="20"/>
                <w:vertAlign w:val="baseline"/>
                <w:lang w:val="en-US" w:eastAsia="zh-CN"/>
              </w:rPr>
              <w:t>5</w:t>
            </w:r>
          </w:p>
        </w:tc>
        <w:tc>
          <w:tcPr>
            <w:tcW w:w="0" w:type="auto"/>
            <w:tcBorders>
              <w:top w:val="dotted" w:color="auto" w:sz="4" w:space="0"/>
              <w:left w:val="dotted" w:color="auto" w:sz="4" w:space="0"/>
              <w:bottom w:val="dotted" w:color="auto" w:sz="4" w:space="0"/>
              <w:right w:val="dotted" w:color="auto" w:sz="4" w:space="0"/>
            </w:tcBorders>
            <w:shd w:val="clear" w:color="auto" w:fill="A4C3B2"/>
          </w:tcPr>
          <w:p w14:paraId="7487E71A">
            <w:pPr>
              <w:widowControl w:val="0"/>
              <w:rPr>
                <w:rFonts w:hint="default" w:ascii="Times New Roman" w:hAnsi="Times New Roman" w:cs="Times New Roman"/>
                <w:sz w:val="20"/>
                <w:szCs w:val="20"/>
                <w:vertAlign w:val="baseline"/>
                <w:lang w:eastAsia="zh-CN"/>
              </w:rPr>
            </w:pPr>
            <w:r>
              <w:rPr>
                <w:rFonts w:hint="default" w:ascii="Times New Roman" w:hAnsi="Times New Roman" w:cs="Times New Roman"/>
                <w:sz w:val="20"/>
                <w:szCs w:val="20"/>
                <w:vertAlign w:val="baseline"/>
              </w:rPr>
              <w:t>The F statistics.</w:t>
            </w:r>
            <w:r>
              <w:rPr>
                <w:rFonts w:hint="default" w:ascii="Times New Roman" w:hAnsi="Times New Roman" w:eastAsia="宋体" w:cs="Times New Roman"/>
                <w:sz w:val="20"/>
                <w:szCs w:val="20"/>
                <w:lang w:val="en-US" w:eastAsia="zh-CN"/>
              </w:rPr>
              <w:t>……</w:t>
            </w:r>
            <w:r>
              <w:rPr>
                <w:rFonts w:hint="default" w:ascii="Times New Roman" w:hAnsi="Times New Roman" w:cs="Times New Roman"/>
                <w:sz w:val="20"/>
                <w:szCs w:val="20"/>
                <w:vertAlign w:val="baseline"/>
              </w:rPr>
              <w:t xml:space="preserve">confirming the absence of weak instrumental variables and supporting the reliability of the results. </w:t>
            </w:r>
          </w:p>
        </w:tc>
      </w:tr>
      <w:tr w14:paraId="23AB9CB4">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1" w:type="dxa"/>
            <w:tcBorders>
              <w:top w:val="dotted" w:color="auto" w:sz="4" w:space="0"/>
              <w:left w:val="dotted" w:color="auto" w:sz="4" w:space="0"/>
              <w:bottom w:val="dotted" w:color="auto" w:sz="4" w:space="0"/>
              <w:right w:val="dotted" w:color="auto" w:sz="4" w:space="0"/>
            </w:tcBorders>
            <w:shd w:val="clear" w:color="auto" w:fill="FFFFFF"/>
          </w:tcPr>
          <w:p w14:paraId="3C117C74">
            <w:pPr>
              <w:widowControl w:val="0"/>
              <w:rPr>
                <w:rFonts w:hint="default" w:ascii="Times New Roman" w:hAnsi="Times New Roman" w:cs="Times New Roman"/>
                <w:b/>
                <w:bCs/>
                <w:sz w:val="20"/>
                <w:szCs w:val="20"/>
                <w:vertAlign w:val="baseline"/>
              </w:rPr>
            </w:pPr>
          </w:p>
        </w:tc>
        <w:tc>
          <w:tcPr>
            <w:tcW w:w="1838" w:type="dxa"/>
            <w:tcBorders>
              <w:top w:val="dotted" w:color="auto" w:sz="4" w:space="0"/>
              <w:left w:val="dotted" w:color="auto" w:sz="4" w:space="0"/>
              <w:bottom w:val="dotted" w:color="auto" w:sz="4" w:space="0"/>
              <w:right w:val="dotted" w:color="auto" w:sz="4" w:space="0"/>
            </w:tcBorders>
            <w:shd w:val="clear" w:color="auto" w:fill="FFFFFF"/>
          </w:tcPr>
          <w:p w14:paraId="212C7AFD">
            <w:pPr>
              <w:widowControl w:val="0"/>
              <w:rPr>
                <w:rFonts w:hint="default" w:ascii="Times New Roman" w:hAnsi="Times New Roman" w:cs="Times New Roman"/>
                <w:b/>
                <w:bCs/>
                <w:sz w:val="20"/>
                <w:szCs w:val="20"/>
                <w:vertAlign w:val="baseline"/>
              </w:rPr>
            </w:pPr>
          </w:p>
        </w:tc>
        <w:tc>
          <w:tcPr>
            <w:tcW w:w="0" w:type="auto"/>
            <w:tcBorders>
              <w:top w:val="dotted" w:color="auto" w:sz="4" w:space="0"/>
              <w:left w:val="dotted" w:color="auto" w:sz="4" w:space="0"/>
              <w:bottom w:val="dotted" w:color="auto" w:sz="4" w:space="0"/>
              <w:right w:val="dotted" w:color="auto" w:sz="4" w:space="0"/>
            </w:tcBorders>
            <w:shd w:val="clear" w:color="auto" w:fill="FFFFFF"/>
          </w:tcPr>
          <w:p w14:paraId="45556DC4">
            <w:pPr>
              <w:widowControl w:val="0"/>
              <w:numPr>
                <w:ilvl w:val="0"/>
                <w:numId w:val="7"/>
              </w:numPr>
              <w:ind w:left="425" w:leftChars="0" w:hanging="425" w:firstLineChars="0"/>
              <w:rPr>
                <w:rFonts w:hint="default" w:ascii="Times New Roman" w:hAnsi="Times New Roman" w:cs="Times New Roman"/>
                <w:sz w:val="20"/>
                <w:szCs w:val="20"/>
                <w:vertAlign w:val="baseline"/>
              </w:rPr>
            </w:pPr>
            <w:r>
              <w:rPr>
                <w:rFonts w:hint="default" w:ascii="Times New Roman" w:hAnsi="Times New Roman" w:cs="Times New Roman"/>
                <w:sz w:val="20"/>
                <w:szCs w:val="20"/>
                <w:vertAlign w:val="baseline"/>
              </w:rPr>
              <w:t>If the data sources include meta-analyses of previous studies, provide the assessments of heterogeneity across</w:t>
            </w:r>
          </w:p>
          <w:p w14:paraId="7592B9BA">
            <w:pPr>
              <w:widowControl w:val="0"/>
              <w:numPr>
                <w:ilvl w:val="0"/>
                <w:numId w:val="0"/>
              </w:numPr>
              <w:ind w:leftChars="0"/>
              <w:rPr>
                <w:rFonts w:hint="default" w:ascii="Times New Roman" w:hAnsi="Times New Roman" w:cs="Times New Roman"/>
                <w:sz w:val="20"/>
                <w:szCs w:val="20"/>
                <w:vertAlign w:val="baseline"/>
              </w:rPr>
            </w:pPr>
            <w:r>
              <w:rPr>
                <w:rFonts w:hint="default" w:ascii="Times New Roman" w:hAnsi="Times New Roman" w:cs="Times New Roman"/>
                <w:sz w:val="20"/>
                <w:szCs w:val="20"/>
                <w:vertAlign w:val="baseline"/>
              </w:rPr>
              <w:t>these studies</w:t>
            </w:r>
          </w:p>
        </w:tc>
        <w:tc>
          <w:tcPr>
            <w:tcW w:w="0" w:type="auto"/>
            <w:tcBorders>
              <w:top w:val="dotted" w:color="auto" w:sz="4" w:space="0"/>
              <w:left w:val="dotted" w:color="auto" w:sz="4" w:space="0"/>
              <w:bottom w:val="dotted" w:color="auto" w:sz="4" w:space="0"/>
              <w:right w:val="dotted" w:color="auto" w:sz="4" w:space="0"/>
            </w:tcBorders>
            <w:shd w:val="clear" w:color="auto" w:fill="FFFFFF"/>
          </w:tcPr>
          <w:p w14:paraId="7C09B35A">
            <w:pPr>
              <w:widowControl w:val="0"/>
              <w:jc w:val="center"/>
              <w:rPr>
                <w:rFonts w:hint="default" w:ascii="Times New Roman" w:hAnsi="Times New Roman" w:cs="Times New Roman"/>
                <w:sz w:val="20"/>
                <w:szCs w:val="20"/>
                <w:vertAlign w:val="baseline"/>
              </w:rPr>
            </w:pPr>
          </w:p>
        </w:tc>
        <w:tc>
          <w:tcPr>
            <w:tcW w:w="0" w:type="auto"/>
            <w:tcBorders>
              <w:top w:val="dotted" w:color="auto" w:sz="4" w:space="0"/>
              <w:left w:val="dotted" w:color="auto" w:sz="4" w:space="0"/>
              <w:bottom w:val="dotted" w:color="auto" w:sz="4" w:space="0"/>
              <w:right w:val="dotted" w:color="auto" w:sz="4" w:space="0"/>
            </w:tcBorders>
            <w:shd w:val="clear" w:color="auto" w:fill="FFFFFF"/>
          </w:tcPr>
          <w:p w14:paraId="35FC2089">
            <w:pPr>
              <w:widowControl w:val="0"/>
              <w:rPr>
                <w:rFonts w:hint="default" w:ascii="Times New Roman" w:hAnsi="Times New Roman" w:cs="Times New Roman"/>
                <w:sz w:val="20"/>
                <w:szCs w:val="20"/>
                <w:vertAlign w:val="baseline"/>
              </w:rPr>
            </w:pPr>
            <w:r>
              <w:rPr>
                <w:rFonts w:hint="default" w:ascii="Times New Roman" w:hAnsi="Times New Roman" w:cs="Times New Roman"/>
                <w:sz w:val="20"/>
                <w:szCs w:val="20"/>
                <w:vertAlign w:val="baseline"/>
              </w:rPr>
              <w:t>Not</w:t>
            </w:r>
            <w:r>
              <w:rPr>
                <w:rFonts w:hint="eastAsia" w:ascii="Times New Roman" w:hAnsi="Times New Roman" w:eastAsia="宋体" w:cs="Times New Roman"/>
                <w:sz w:val="20"/>
                <w:szCs w:val="20"/>
                <w:vertAlign w:val="baseline"/>
                <w:lang w:val="en-US" w:eastAsia="zh-CN"/>
              </w:rPr>
              <w:t xml:space="preserve"> </w:t>
            </w:r>
            <w:r>
              <w:rPr>
                <w:rFonts w:hint="default" w:ascii="Times New Roman" w:hAnsi="Times New Roman" w:cs="Times New Roman"/>
                <w:sz w:val="20"/>
                <w:szCs w:val="20"/>
                <w:vertAlign w:val="baseline"/>
                <w:lang w:val="en-US" w:eastAsia="zh-CN"/>
              </w:rPr>
              <w:t>Applic</w:t>
            </w:r>
            <w:r>
              <w:rPr>
                <w:rFonts w:hint="default" w:ascii="Times New Roman" w:hAnsi="Times New Roman" w:cs="Times New Roman"/>
                <w:sz w:val="20"/>
                <w:szCs w:val="20"/>
                <w:vertAlign w:val="baseline"/>
              </w:rPr>
              <w:t>able</w:t>
            </w:r>
          </w:p>
        </w:tc>
      </w:tr>
      <w:tr w14:paraId="6C99E487">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1" w:type="dxa"/>
            <w:tcBorders>
              <w:top w:val="dotted" w:color="auto" w:sz="4" w:space="0"/>
              <w:left w:val="dotted" w:color="auto" w:sz="4" w:space="0"/>
              <w:bottom w:val="dotted" w:color="auto" w:sz="4" w:space="0"/>
              <w:right w:val="dotted" w:color="auto" w:sz="4" w:space="0"/>
            </w:tcBorders>
            <w:shd w:val="clear" w:color="auto" w:fill="A4C3B2"/>
          </w:tcPr>
          <w:p w14:paraId="1E4A4D02">
            <w:pPr>
              <w:widowControl w:val="0"/>
              <w:rPr>
                <w:rFonts w:hint="default" w:ascii="Times New Roman" w:hAnsi="Times New Roman" w:cs="Times New Roman"/>
                <w:b/>
                <w:bCs/>
                <w:sz w:val="20"/>
                <w:szCs w:val="20"/>
                <w:vertAlign w:val="baseline"/>
              </w:rPr>
            </w:pPr>
          </w:p>
        </w:tc>
        <w:tc>
          <w:tcPr>
            <w:tcW w:w="1838" w:type="dxa"/>
            <w:tcBorders>
              <w:top w:val="dotted" w:color="auto" w:sz="4" w:space="0"/>
              <w:left w:val="dotted" w:color="auto" w:sz="4" w:space="0"/>
              <w:bottom w:val="dotted" w:color="auto" w:sz="4" w:space="0"/>
              <w:right w:val="dotted" w:color="auto" w:sz="4" w:space="0"/>
            </w:tcBorders>
            <w:shd w:val="clear" w:color="auto" w:fill="A4C3B2"/>
          </w:tcPr>
          <w:p w14:paraId="6F6F08CF">
            <w:pPr>
              <w:widowControl w:val="0"/>
              <w:rPr>
                <w:rFonts w:hint="default" w:ascii="Times New Roman" w:hAnsi="Times New Roman" w:cs="Times New Roman"/>
                <w:b/>
                <w:bCs/>
                <w:sz w:val="20"/>
                <w:szCs w:val="20"/>
                <w:vertAlign w:val="baseline"/>
              </w:rPr>
            </w:pPr>
          </w:p>
        </w:tc>
        <w:tc>
          <w:tcPr>
            <w:tcW w:w="0" w:type="auto"/>
            <w:tcBorders>
              <w:top w:val="dotted" w:color="auto" w:sz="4" w:space="0"/>
              <w:left w:val="dotted" w:color="auto" w:sz="4" w:space="0"/>
              <w:bottom w:val="dotted" w:color="auto" w:sz="4" w:space="0"/>
              <w:right w:val="dotted" w:color="auto" w:sz="4" w:space="0"/>
            </w:tcBorders>
            <w:shd w:val="clear" w:color="auto" w:fill="A4C3B2"/>
          </w:tcPr>
          <w:p w14:paraId="0D2116A2">
            <w:pPr>
              <w:widowControl w:val="0"/>
              <w:numPr>
                <w:ilvl w:val="0"/>
                <w:numId w:val="7"/>
              </w:numPr>
              <w:ind w:left="425" w:leftChars="0" w:hanging="425" w:firstLineChars="0"/>
              <w:rPr>
                <w:rFonts w:hint="default" w:ascii="Times New Roman" w:hAnsi="Times New Roman" w:cs="Times New Roman"/>
                <w:sz w:val="20"/>
                <w:szCs w:val="20"/>
                <w:vertAlign w:val="baseline"/>
              </w:rPr>
            </w:pPr>
            <w:r>
              <w:rPr>
                <w:rFonts w:hint="default" w:ascii="Times New Roman" w:hAnsi="Times New Roman" w:cs="Times New Roman"/>
                <w:sz w:val="20"/>
                <w:szCs w:val="20"/>
                <w:vertAlign w:val="baseline"/>
              </w:rPr>
              <w:t>For two-sample MR:</w:t>
            </w:r>
          </w:p>
          <w:p w14:paraId="5B267E56">
            <w:pPr>
              <w:widowControl w:val="0"/>
              <w:numPr>
                <w:ilvl w:val="0"/>
                <w:numId w:val="0"/>
              </w:numPr>
              <w:ind w:leftChars="0"/>
              <w:rPr>
                <w:rFonts w:hint="default" w:ascii="Times New Roman" w:hAnsi="Times New Roman" w:cs="Times New Roman"/>
                <w:sz w:val="20"/>
                <w:szCs w:val="20"/>
                <w:vertAlign w:val="baseline"/>
              </w:rPr>
            </w:pPr>
            <w:r>
              <w:rPr>
                <w:rFonts w:hint="default" w:ascii="Times New Roman" w:hAnsi="Times New Roman" w:cs="Times New Roman"/>
                <w:sz w:val="20"/>
                <w:szCs w:val="20"/>
                <w:vertAlign w:val="baseline"/>
              </w:rPr>
              <w:t>i.  Provide justification of the similarity of the genetic variant-exposure associations between the exposure and outcome samples</w:t>
            </w:r>
          </w:p>
          <w:p w14:paraId="7C24BE3D">
            <w:pPr>
              <w:widowControl w:val="0"/>
              <w:numPr>
                <w:ilvl w:val="0"/>
                <w:numId w:val="0"/>
              </w:numPr>
              <w:ind w:leftChars="0"/>
              <w:rPr>
                <w:rFonts w:hint="default" w:ascii="Times New Roman" w:hAnsi="Times New Roman" w:cs="Times New Roman"/>
                <w:sz w:val="20"/>
                <w:szCs w:val="20"/>
                <w:vertAlign w:val="baseline"/>
              </w:rPr>
            </w:pPr>
            <w:r>
              <w:rPr>
                <w:rFonts w:hint="default" w:ascii="Times New Roman" w:hAnsi="Times New Roman" w:cs="Times New Roman"/>
                <w:sz w:val="20"/>
                <w:szCs w:val="20"/>
                <w:vertAlign w:val="baseline"/>
              </w:rPr>
              <w:t>ii.  Provide information on the number of individuals who overlap between the exposure and outcome studies</w:t>
            </w:r>
          </w:p>
        </w:tc>
        <w:tc>
          <w:tcPr>
            <w:tcW w:w="0" w:type="auto"/>
            <w:tcBorders>
              <w:top w:val="dotted" w:color="auto" w:sz="4" w:space="0"/>
              <w:left w:val="dotted" w:color="auto" w:sz="4" w:space="0"/>
              <w:bottom w:val="dotted" w:color="auto" w:sz="4" w:space="0"/>
              <w:right w:val="dotted" w:color="auto" w:sz="4" w:space="0"/>
            </w:tcBorders>
            <w:shd w:val="clear" w:color="auto" w:fill="A4C3B2"/>
          </w:tcPr>
          <w:p w14:paraId="1A1582FC">
            <w:pPr>
              <w:widowControl w:val="0"/>
              <w:jc w:val="center"/>
              <w:rPr>
                <w:rFonts w:hint="default" w:ascii="Times New Roman" w:hAnsi="Times New Roman" w:cs="Times New Roman"/>
                <w:sz w:val="20"/>
                <w:szCs w:val="20"/>
                <w:vertAlign w:val="baseline"/>
              </w:rPr>
            </w:pPr>
          </w:p>
        </w:tc>
        <w:tc>
          <w:tcPr>
            <w:tcW w:w="0" w:type="auto"/>
            <w:tcBorders>
              <w:top w:val="dotted" w:color="auto" w:sz="4" w:space="0"/>
              <w:left w:val="dotted" w:color="auto" w:sz="4" w:space="0"/>
              <w:bottom w:val="dotted" w:color="auto" w:sz="4" w:space="0"/>
              <w:right w:val="dotted" w:color="auto" w:sz="4" w:space="0"/>
            </w:tcBorders>
            <w:shd w:val="clear" w:color="auto" w:fill="A4C3B2"/>
          </w:tcPr>
          <w:p w14:paraId="6DB3CC4B">
            <w:pPr>
              <w:widowControl w:val="0"/>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 xml:space="preserve">We have ruled out this possibility by removing confounding factors and increasing genetic correlation analysis    </w:t>
            </w:r>
          </w:p>
          <w:p w14:paraId="2486230E">
            <w:pPr>
              <w:widowControl w:val="0"/>
              <w:rPr>
                <w:rFonts w:hint="default" w:ascii="Times New Roman" w:hAnsi="Times New Roman" w:cs="Times New Roman"/>
                <w:sz w:val="20"/>
                <w:szCs w:val="20"/>
                <w:vertAlign w:val="baseline"/>
                <w:lang w:val="en-US" w:eastAsia="zh-CN"/>
              </w:rPr>
            </w:pPr>
          </w:p>
          <w:p w14:paraId="0B44CE59">
            <w:pPr>
              <w:widowControl w:val="0"/>
              <w:rPr>
                <w:rFonts w:hint="default" w:ascii="Times New Roman" w:hAnsi="Times New Roman" w:cs="Times New Roman"/>
                <w:sz w:val="20"/>
                <w:szCs w:val="20"/>
                <w:vertAlign w:val="baseline"/>
                <w:lang w:val="en-US" w:eastAsia="zh-CN"/>
              </w:rPr>
            </w:pPr>
          </w:p>
          <w:p w14:paraId="3D0F0A9C">
            <w:pPr>
              <w:widowControl w:val="0"/>
              <w:rPr>
                <w:rFonts w:hint="default" w:ascii="Times New Roman" w:hAnsi="Times New Roman" w:cs="Times New Roman"/>
                <w:sz w:val="20"/>
                <w:szCs w:val="20"/>
                <w:vertAlign w:val="baseline"/>
                <w:lang w:val="en-US" w:eastAsia="zh-CN"/>
              </w:rPr>
            </w:pPr>
          </w:p>
          <w:p w14:paraId="54A45A41">
            <w:pPr>
              <w:widowControl w:val="0"/>
              <w:rPr>
                <w:rFonts w:hint="default" w:ascii="Times New Roman" w:hAnsi="Times New Roman" w:cs="Times New Roman"/>
                <w:sz w:val="20"/>
                <w:szCs w:val="20"/>
                <w:vertAlign w:val="baseline"/>
                <w:lang w:val="en-US" w:eastAsia="zh-CN"/>
              </w:rPr>
            </w:pPr>
          </w:p>
          <w:p w14:paraId="162A1BA2">
            <w:pPr>
              <w:widowControl w:val="0"/>
              <w:rPr>
                <w:rFonts w:hint="default" w:ascii="Times New Roman" w:hAnsi="Times New Roman" w:cs="Times New Roman"/>
                <w:sz w:val="20"/>
                <w:szCs w:val="20"/>
                <w:vertAlign w:val="baseline"/>
                <w:lang w:val="en-US" w:eastAsia="zh-CN"/>
              </w:rPr>
            </w:pPr>
          </w:p>
          <w:p w14:paraId="2EC25008">
            <w:pPr>
              <w:widowControl w:val="0"/>
              <w:rPr>
                <w:rFonts w:hint="default" w:ascii="Times New Roman" w:hAnsi="Times New Roman" w:cs="Times New Roman"/>
                <w:sz w:val="20"/>
                <w:szCs w:val="20"/>
                <w:vertAlign w:val="baseline"/>
                <w:lang w:val="en-US" w:eastAsia="zh-CN"/>
              </w:rPr>
            </w:pPr>
          </w:p>
        </w:tc>
      </w:tr>
      <w:tr w14:paraId="6AF2B29A">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1" w:type="dxa"/>
            <w:tcBorders>
              <w:top w:val="dotted" w:color="auto" w:sz="4" w:space="0"/>
              <w:left w:val="dotted" w:color="auto" w:sz="4" w:space="0"/>
              <w:bottom w:val="dotted" w:color="auto" w:sz="4" w:space="0"/>
              <w:right w:val="dotted" w:color="auto" w:sz="4" w:space="0"/>
            </w:tcBorders>
            <w:shd w:val="clear" w:color="auto" w:fill="FFFFFF"/>
          </w:tcPr>
          <w:p w14:paraId="2E195506">
            <w:pPr>
              <w:widowControl w:val="0"/>
              <w:rPr>
                <w:rFonts w:hint="default" w:ascii="Times New Roman" w:hAnsi="Times New Roman" w:eastAsia="宋体" w:cs="Times New Roman"/>
                <w:b/>
                <w:bCs/>
                <w:sz w:val="20"/>
                <w:szCs w:val="20"/>
                <w:vertAlign w:val="baseline"/>
                <w:lang w:val="en-US" w:eastAsia="zh-CN"/>
              </w:rPr>
            </w:pPr>
            <w:r>
              <w:rPr>
                <w:rFonts w:hint="default" w:ascii="Times New Roman" w:hAnsi="Times New Roman" w:eastAsia="宋体" w:cs="Times New Roman"/>
                <w:b/>
                <w:bCs/>
                <w:sz w:val="20"/>
                <w:szCs w:val="20"/>
                <w:vertAlign w:val="baseline"/>
                <w:lang w:val="en-US" w:eastAsia="zh-CN"/>
              </w:rPr>
              <w:t>11</w:t>
            </w:r>
          </w:p>
        </w:tc>
        <w:tc>
          <w:tcPr>
            <w:tcW w:w="1838" w:type="dxa"/>
            <w:tcBorders>
              <w:top w:val="dotted" w:color="auto" w:sz="4" w:space="0"/>
              <w:left w:val="dotted" w:color="auto" w:sz="4" w:space="0"/>
              <w:bottom w:val="dotted" w:color="auto" w:sz="4" w:space="0"/>
              <w:right w:val="dotted" w:color="auto" w:sz="4" w:space="0"/>
            </w:tcBorders>
            <w:shd w:val="clear" w:color="auto" w:fill="FFFFFF"/>
          </w:tcPr>
          <w:p w14:paraId="5118EF2B">
            <w:pPr>
              <w:widowControl w:val="0"/>
              <w:rPr>
                <w:rFonts w:hint="default" w:ascii="Times New Roman" w:hAnsi="Times New Roman" w:cs="Times New Roman"/>
                <w:b/>
                <w:bCs/>
                <w:sz w:val="20"/>
                <w:szCs w:val="20"/>
                <w:vertAlign w:val="baseline"/>
              </w:rPr>
            </w:pPr>
            <w:r>
              <w:rPr>
                <w:rFonts w:hint="default" w:ascii="Times New Roman" w:hAnsi="Times New Roman" w:cs="Times New Roman"/>
                <w:b/>
                <w:bCs/>
                <w:spacing w:val="-2"/>
                <w:sz w:val="20"/>
                <w:szCs w:val="20"/>
              </w:rPr>
              <w:t xml:space="preserve"> Main results</w:t>
            </w:r>
          </w:p>
        </w:tc>
        <w:tc>
          <w:tcPr>
            <w:tcW w:w="0" w:type="auto"/>
            <w:tcBorders>
              <w:top w:val="dotted" w:color="auto" w:sz="4" w:space="0"/>
              <w:left w:val="dotted" w:color="auto" w:sz="4" w:space="0"/>
              <w:bottom w:val="dotted" w:color="auto" w:sz="4" w:space="0"/>
              <w:right w:val="dotted" w:color="auto" w:sz="4" w:space="0"/>
            </w:tcBorders>
            <w:shd w:val="clear" w:color="auto" w:fill="FFFFFF"/>
          </w:tcPr>
          <w:p w14:paraId="0BB3A349">
            <w:pPr>
              <w:widowControl w:val="0"/>
              <w:rPr>
                <w:rFonts w:hint="default" w:ascii="Times New Roman" w:hAnsi="Times New Roman" w:cs="Times New Roman"/>
                <w:sz w:val="20"/>
                <w:szCs w:val="20"/>
                <w:vertAlign w:val="baseline"/>
              </w:rPr>
            </w:pPr>
          </w:p>
        </w:tc>
        <w:tc>
          <w:tcPr>
            <w:tcW w:w="0" w:type="auto"/>
            <w:tcBorders>
              <w:top w:val="dotted" w:color="auto" w:sz="4" w:space="0"/>
              <w:left w:val="dotted" w:color="auto" w:sz="4" w:space="0"/>
              <w:bottom w:val="dotted" w:color="auto" w:sz="4" w:space="0"/>
              <w:right w:val="dotted" w:color="auto" w:sz="4" w:space="0"/>
            </w:tcBorders>
            <w:shd w:val="clear" w:color="auto" w:fill="FFFFFF"/>
          </w:tcPr>
          <w:p w14:paraId="12D8D8C3">
            <w:pPr>
              <w:widowControl w:val="0"/>
              <w:jc w:val="center"/>
              <w:rPr>
                <w:rFonts w:hint="default" w:ascii="Times New Roman" w:hAnsi="Times New Roman" w:cs="Times New Roman"/>
                <w:sz w:val="20"/>
                <w:szCs w:val="20"/>
                <w:vertAlign w:val="baseline"/>
              </w:rPr>
            </w:pPr>
          </w:p>
        </w:tc>
        <w:tc>
          <w:tcPr>
            <w:tcW w:w="0" w:type="auto"/>
            <w:tcBorders>
              <w:top w:val="dotted" w:color="auto" w:sz="4" w:space="0"/>
              <w:left w:val="dotted" w:color="auto" w:sz="4" w:space="0"/>
              <w:bottom w:val="dotted" w:color="auto" w:sz="4" w:space="0"/>
              <w:right w:val="dotted" w:color="auto" w:sz="4" w:space="0"/>
            </w:tcBorders>
            <w:shd w:val="clear" w:color="auto" w:fill="FFFFFF"/>
          </w:tcPr>
          <w:p w14:paraId="57BEF4DC">
            <w:pPr>
              <w:widowControl w:val="0"/>
              <w:rPr>
                <w:rFonts w:hint="default" w:ascii="Times New Roman" w:hAnsi="Times New Roman" w:cs="Times New Roman"/>
                <w:sz w:val="20"/>
                <w:szCs w:val="20"/>
                <w:vertAlign w:val="baseline"/>
              </w:rPr>
            </w:pPr>
          </w:p>
        </w:tc>
      </w:tr>
      <w:tr w14:paraId="2039DA8E">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1" w:type="dxa"/>
            <w:tcBorders>
              <w:top w:val="dotted" w:color="auto" w:sz="4" w:space="0"/>
              <w:left w:val="dotted" w:color="auto" w:sz="4" w:space="0"/>
              <w:bottom w:val="dotted" w:color="auto" w:sz="4" w:space="0"/>
              <w:right w:val="dotted" w:color="auto" w:sz="4" w:space="0"/>
            </w:tcBorders>
            <w:shd w:val="clear" w:color="auto" w:fill="A4C3B2"/>
          </w:tcPr>
          <w:p w14:paraId="3DE272E7">
            <w:pPr>
              <w:widowControl w:val="0"/>
              <w:rPr>
                <w:rFonts w:hint="default" w:ascii="Times New Roman" w:hAnsi="Times New Roman" w:cs="Times New Roman"/>
                <w:b/>
                <w:bCs/>
                <w:sz w:val="20"/>
                <w:szCs w:val="20"/>
                <w:vertAlign w:val="baseline"/>
              </w:rPr>
            </w:pPr>
          </w:p>
        </w:tc>
        <w:tc>
          <w:tcPr>
            <w:tcW w:w="1838" w:type="dxa"/>
            <w:tcBorders>
              <w:top w:val="dotted" w:color="auto" w:sz="4" w:space="0"/>
              <w:left w:val="dotted" w:color="auto" w:sz="4" w:space="0"/>
              <w:bottom w:val="dotted" w:color="auto" w:sz="4" w:space="0"/>
              <w:right w:val="dotted" w:color="auto" w:sz="4" w:space="0"/>
            </w:tcBorders>
            <w:shd w:val="clear" w:color="auto" w:fill="A4C3B2"/>
          </w:tcPr>
          <w:p w14:paraId="34ADF1CA">
            <w:pPr>
              <w:widowControl w:val="0"/>
              <w:rPr>
                <w:rFonts w:hint="default" w:ascii="Times New Roman" w:hAnsi="Times New Roman" w:cs="Times New Roman"/>
                <w:b/>
                <w:bCs/>
                <w:sz w:val="20"/>
                <w:szCs w:val="20"/>
                <w:vertAlign w:val="baseline"/>
              </w:rPr>
            </w:pPr>
          </w:p>
        </w:tc>
        <w:tc>
          <w:tcPr>
            <w:tcW w:w="0" w:type="auto"/>
            <w:tcBorders>
              <w:top w:val="dotted" w:color="auto" w:sz="4" w:space="0"/>
              <w:left w:val="dotted" w:color="auto" w:sz="4" w:space="0"/>
              <w:bottom w:val="dotted" w:color="auto" w:sz="4" w:space="0"/>
              <w:right w:val="dotted" w:color="auto" w:sz="4" w:space="0"/>
            </w:tcBorders>
            <w:shd w:val="clear" w:color="auto" w:fill="A4C3B2"/>
          </w:tcPr>
          <w:p w14:paraId="67027922">
            <w:pPr>
              <w:widowControl w:val="0"/>
              <w:numPr>
                <w:ilvl w:val="0"/>
                <w:numId w:val="8"/>
              </w:numPr>
              <w:ind w:left="425" w:leftChars="0" w:hanging="425" w:firstLineChars="0"/>
              <w:rPr>
                <w:rFonts w:hint="default" w:ascii="Times New Roman" w:hAnsi="Times New Roman" w:cs="Times New Roman"/>
                <w:sz w:val="20"/>
                <w:szCs w:val="20"/>
                <w:vertAlign w:val="baseline"/>
              </w:rPr>
            </w:pPr>
            <w:r>
              <w:rPr>
                <w:rFonts w:hint="default" w:ascii="Times New Roman" w:hAnsi="Times New Roman" w:cs="Times New Roman"/>
                <w:sz w:val="20"/>
                <w:szCs w:val="20"/>
                <w:vertAlign w:val="baseline"/>
              </w:rPr>
              <w:t>Report  the  associations  between  genetic  variant  and  exposure,  and  between  genetic  variant  and  outcome,</w:t>
            </w:r>
            <w:r>
              <w:rPr>
                <w:rFonts w:hint="eastAsia" w:ascii="Times New Roman" w:hAnsi="Times New Roman" w:eastAsia="宋体" w:cs="Times New Roman"/>
                <w:sz w:val="20"/>
                <w:szCs w:val="20"/>
                <w:vertAlign w:val="baseline"/>
                <w:lang w:val="en-US" w:eastAsia="zh-CN"/>
              </w:rPr>
              <w:t xml:space="preserve"> </w:t>
            </w:r>
            <w:r>
              <w:rPr>
                <w:rFonts w:hint="default" w:ascii="Times New Roman" w:hAnsi="Times New Roman" w:cs="Times New Roman"/>
                <w:sz w:val="20"/>
                <w:szCs w:val="20"/>
                <w:vertAlign w:val="baseline"/>
              </w:rPr>
              <w:t>preferably on an interpretable scale</w:t>
            </w:r>
          </w:p>
          <w:p w14:paraId="1F0A0FF4">
            <w:pPr>
              <w:widowControl w:val="0"/>
              <w:rPr>
                <w:rFonts w:hint="default" w:ascii="Times New Roman" w:hAnsi="Times New Roman" w:cs="Times New Roman"/>
                <w:sz w:val="20"/>
                <w:szCs w:val="20"/>
                <w:vertAlign w:val="baseline"/>
              </w:rPr>
            </w:pPr>
          </w:p>
        </w:tc>
        <w:tc>
          <w:tcPr>
            <w:tcW w:w="0" w:type="auto"/>
            <w:tcBorders>
              <w:top w:val="dotted" w:color="auto" w:sz="4" w:space="0"/>
              <w:left w:val="dotted" w:color="auto" w:sz="4" w:space="0"/>
              <w:bottom w:val="dotted" w:color="auto" w:sz="4" w:space="0"/>
              <w:right w:val="dotted" w:color="auto" w:sz="4" w:space="0"/>
            </w:tcBorders>
            <w:shd w:val="clear" w:color="auto" w:fill="A4C3B2"/>
          </w:tcPr>
          <w:p w14:paraId="3B7D6CC5">
            <w:pPr>
              <w:widowControl w:val="0"/>
              <w:jc w:val="center"/>
              <w:rPr>
                <w:rFonts w:hint="default" w:ascii="Times New Roman" w:hAnsi="Times New Roman" w:eastAsia="宋体" w:cs="Times New Roman"/>
                <w:sz w:val="20"/>
                <w:szCs w:val="20"/>
                <w:vertAlign w:val="baseline"/>
                <w:lang w:val="en-US" w:eastAsia="zh-CN"/>
              </w:rPr>
            </w:pPr>
            <w:r>
              <w:rPr>
                <w:rFonts w:hint="eastAsia" w:ascii="Times New Roman" w:hAnsi="Times New Roman" w:eastAsia="宋体" w:cs="Times New Roman"/>
                <w:sz w:val="20"/>
                <w:szCs w:val="20"/>
                <w:vertAlign w:val="baseline"/>
                <w:lang w:val="en-US" w:eastAsia="zh-CN"/>
              </w:rPr>
              <w:t>5-7</w:t>
            </w:r>
          </w:p>
        </w:tc>
        <w:tc>
          <w:tcPr>
            <w:tcW w:w="0" w:type="auto"/>
            <w:tcBorders>
              <w:top w:val="dotted" w:color="auto" w:sz="4" w:space="0"/>
              <w:left w:val="dotted" w:color="auto" w:sz="4" w:space="0"/>
              <w:bottom w:val="dotted" w:color="auto" w:sz="4" w:space="0"/>
              <w:right w:val="dotted" w:color="auto" w:sz="4" w:space="0"/>
            </w:tcBorders>
            <w:shd w:val="clear" w:color="auto" w:fill="A4C3B2"/>
          </w:tcPr>
          <w:p w14:paraId="3D93C9D3">
            <w:pPr>
              <w:widowControl w:val="0"/>
              <w:rPr>
                <w:rFonts w:hint="default" w:ascii="Times New Roman" w:hAnsi="Times New Roman" w:cs="Times New Roman"/>
                <w:sz w:val="20"/>
                <w:szCs w:val="20"/>
                <w:vertAlign w:val="baseline"/>
              </w:rPr>
            </w:pPr>
            <w:r>
              <w:rPr>
                <w:rFonts w:hint="default" w:ascii="Times New Roman" w:hAnsi="Times New Roman" w:cs="Times New Roman"/>
                <w:sz w:val="20"/>
                <w:szCs w:val="20"/>
                <w:vertAlign w:val="baseline"/>
              </w:rPr>
              <w:t>IVW analysis revealed causal associations between HCC and 19 different GM species</w:t>
            </w:r>
            <w:r>
              <w:rPr>
                <w:rFonts w:hint="default" w:ascii="Times New Roman" w:hAnsi="Times New Roman" w:cs="Times New Roman"/>
                <w:sz w:val="20"/>
                <w:szCs w:val="20"/>
                <w:vertAlign w:val="baseline"/>
                <w:lang w:eastAsia="zh-CN"/>
              </w:rPr>
              <w:t>……</w:t>
            </w:r>
          </w:p>
        </w:tc>
      </w:tr>
      <w:tr w14:paraId="4A27600A">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1" w:type="dxa"/>
            <w:tcBorders>
              <w:top w:val="dotted" w:color="auto" w:sz="4" w:space="0"/>
              <w:left w:val="dotted" w:color="auto" w:sz="4" w:space="0"/>
              <w:bottom w:val="dotted" w:color="auto" w:sz="4" w:space="0"/>
              <w:right w:val="dotted" w:color="auto" w:sz="4" w:space="0"/>
            </w:tcBorders>
            <w:shd w:val="clear" w:color="auto" w:fill="FFFFFF"/>
          </w:tcPr>
          <w:p w14:paraId="3C67CDE1">
            <w:pPr>
              <w:widowControl w:val="0"/>
              <w:rPr>
                <w:rFonts w:hint="default" w:ascii="Times New Roman" w:hAnsi="Times New Roman" w:cs="Times New Roman"/>
                <w:b/>
                <w:bCs/>
                <w:sz w:val="20"/>
                <w:szCs w:val="20"/>
                <w:vertAlign w:val="baseline"/>
              </w:rPr>
            </w:pPr>
          </w:p>
        </w:tc>
        <w:tc>
          <w:tcPr>
            <w:tcW w:w="1838" w:type="dxa"/>
            <w:tcBorders>
              <w:top w:val="dotted" w:color="auto" w:sz="4" w:space="0"/>
              <w:left w:val="dotted" w:color="auto" w:sz="4" w:space="0"/>
              <w:bottom w:val="dotted" w:color="auto" w:sz="4" w:space="0"/>
              <w:right w:val="dotted" w:color="auto" w:sz="4" w:space="0"/>
            </w:tcBorders>
            <w:shd w:val="clear" w:color="auto" w:fill="FFFFFF"/>
          </w:tcPr>
          <w:p w14:paraId="3648601E">
            <w:pPr>
              <w:widowControl w:val="0"/>
              <w:rPr>
                <w:rFonts w:hint="default" w:ascii="Times New Roman" w:hAnsi="Times New Roman" w:cs="Times New Roman"/>
                <w:b/>
                <w:bCs/>
                <w:sz w:val="20"/>
                <w:szCs w:val="20"/>
                <w:vertAlign w:val="baseline"/>
              </w:rPr>
            </w:pPr>
          </w:p>
        </w:tc>
        <w:tc>
          <w:tcPr>
            <w:tcW w:w="0" w:type="auto"/>
            <w:tcBorders>
              <w:top w:val="dotted" w:color="auto" w:sz="4" w:space="0"/>
              <w:left w:val="dotted" w:color="auto" w:sz="4" w:space="0"/>
              <w:bottom w:val="dotted" w:color="auto" w:sz="4" w:space="0"/>
              <w:right w:val="dotted" w:color="auto" w:sz="4" w:space="0"/>
            </w:tcBorders>
            <w:shd w:val="clear" w:color="auto" w:fill="FFFFFF"/>
          </w:tcPr>
          <w:p w14:paraId="1DF4B00C">
            <w:pPr>
              <w:widowControl w:val="0"/>
              <w:numPr>
                <w:ilvl w:val="0"/>
                <w:numId w:val="8"/>
              </w:numPr>
              <w:ind w:left="425" w:leftChars="0" w:hanging="425" w:firstLineChars="0"/>
              <w:rPr>
                <w:rFonts w:hint="default" w:ascii="Times New Roman" w:hAnsi="Times New Roman" w:cs="Times New Roman"/>
                <w:sz w:val="20"/>
                <w:szCs w:val="20"/>
                <w:vertAlign w:val="baseline"/>
              </w:rPr>
            </w:pPr>
            <w:r>
              <w:rPr>
                <w:rFonts w:hint="default" w:ascii="Times New Roman" w:hAnsi="Times New Roman" w:cs="Times New Roman"/>
                <w:sz w:val="20"/>
                <w:szCs w:val="20"/>
                <w:vertAlign w:val="baseline"/>
              </w:rPr>
              <w:t>Report MR estimates of the relationship between exposure and outcome, and the measures of uncertainty from the MR analysis, on an interpretable scale, such as odds ratio or relative risk per SD difference</w:t>
            </w:r>
          </w:p>
          <w:p w14:paraId="427D8699">
            <w:pPr>
              <w:widowControl w:val="0"/>
              <w:rPr>
                <w:rFonts w:hint="default" w:ascii="Times New Roman" w:hAnsi="Times New Roman" w:cs="Times New Roman"/>
                <w:sz w:val="20"/>
                <w:szCs w:val="20"/>
                <w:vertAlign w:val="baseline"/>
              </w:rPr>
            </w:pPr>
          </w:p>
        </w:tc>
        <w:tc>
          <w:tcPr>
            <w:tcW w:w="0" w:type="auto"/>
            <w:tcBorders>
              <w:top w:val="dotted" w:color="auto" w:sz="4" w:space="0"/>
              <w:left w:val="dotted" w:color="auto" w:sz="4" w:space="0"/>
              <w:bottom w:val="dotted" w:color="auto" w:sz="4" w:space="0"/>
              <w:right w:val="dotted" w:color="auto" w:sz="4" w:space="0"/>
            </w:tcBorders>
            <w:shd w:val="clear" w:color="auto" w:fill="FFFFFF"/>
          </w:tcPr>
          <w:p w14:paraId="76C0C03C">
            <w:pPr>
              <w:widowControl w:val="0"/>
              <w:jc w:val="center"/>
              <w:rPr>
                <w:rFonts w:hint="default" w:ascii="Times New Roman" w:hAnsi="Times New Roman" w:eastAsia="宋体" w:cs="Times New Roman"/>
                <w:sz w:val="20"/>
                <w:szCs w:val="20"/>
                <w:vertAlign w:val="baseline"/>
                <w:lang w:val="en-US" w:eastAsia="zh-CN"/>
              </w:rPr>
            </w:pPr>
            <w:r>
              <w:rPr>
                <w:rFonts w:hint="eastAsia" w:ascii="Times New Roman" w:hAnsi="Times New Roman" w:eastAsia="宋体" w:cs="Times New Roman"/>
                <w:sz w:val="20"/>
                <w:szCs w:val="20"/>
                <w:vertAlign w:val="baseline"/>
                <w:lang w:val="en-US" w:eastAsia="zh-CN"/>
              </w:rPr>
              <w:t>5-7</w:t>
            </w:r>
          </w:p>
        </w:tc>
        <w:tc>
          <w:tcPr>
            <w:tcW w:w="0" w:type="auto"/>
            <w:tcBorders>
              <w:top w:val="dotted" w:color="auto" w:sz="4" w:space="0"/>
              <w:left w:val="dotted" w:color="auto" w:sz="4" w:space="0"/>
              <w:bottom w:val="dotted" w:color="auto" w:sz="4" w:space="0"/>
              <w:right w:val="dotted" w:color="auto" w:sz="4" w:space="0"/>
            </w:tcBorders>
            <w:shd w:val="clear" w:color="auto" w:fill="FFFFFF"/>
          </w:tcPr>
          <w:p w14:paraId="77B0EC53">
            <w:pPr>
              <w:keepNext w:val="0"/>
              <w:keepLines w:val="0"/>
              <w:widowControl/>
              <w:suppressLineNumbers w:val="0"/>
              <w:jc w:val="left"/>
            </w:pPr>
            <w:r>
              <w:rPr>
                <w:rFonts w:hint="default" w:ascii="Times New Roman" w:hAnsi="Times New Roman" w:cs="Times New Roman"/>
                <w:sz w:val="20"/>
                <w:szCs w:val="20"/>
                <w:vertAlign w:val="baseline"/>
              </w:rPr>
              <w:t>IVW analysis</w:t>
            </w:r>
            <w:r>
              <w:rPr>
                <w:rFonts w:hint="default" w:ascii="Times New Roman" w:hAnsi="Times New Roman" w:cs="Times New Roman"/>
                <w:sz w:val="20"/>
                <w:szCs w:val="20"/>
                <w:vertAlign w:val="baseline"/>
                <w:lang w:eastAsia="zh-CN"/>
              </w:rPr>
              <w:t>……</w:t>
            </w:r>
            <w:r>
              <w:rPr>
                <w:rFonts w:hint="default" w:ascii="Times New Roman" w:hAnsi="Times New Roman" w:eastAsia="宋体" w:cs="Times New Roman"/>
                <w:snapToGrid w:val="0"/>
                <w:color w:val="000000"/>
                <w:kern w:val="0"/>
                <w:sz w:val="20"/>
                <w:szCs w:val="20"/>
                <w:lang w:val="en-US" w:eastAsia="zh-CN" w:bidi="ar"/>
              </w:rPr>
              <w:t xml:space="preserve">Scatter plots visualizing the associations of SNP with GM, cell death pathways, and HCC are presented in Figures 4 and 5. </w:t>
            </w:r>
          </w:p>
          <w:p w14:paraId="4266F491">
            <w:pPr>
              <w:widowControl w:val="0"/>
              <w:rPr>
                <w:rFonts w:hint="default" w:ascii="Times New Roman" w:hAnsi="Times New Roman" w:cs="Times New Roman"/>
                <w:sz w:val="20"/>
                <w:szCs w:val="20"/>
                <w:vertAlign w:val="baseline"/>
              </w:rPr>
            </w:pPr>
          </w:p>
          <w:p w14:paraId="5D4F11CB">
            <w:pPr>
              <w:widowControl w:val="0"/>
              <w:rPr>
                <w:rFonts w:hint="default" w:ascii="Times New Roman" w:hAnsi="Times New Roman" w:cs="Times New Roman"/>
                <w:sz w:val="20"/>
                <w:szCs w:val="20"/>
                <w:vertAlign w:val="baseline"/>
              </w:rPr>
            </w:pPr>
          </w:p>
          <w:p w14:paraId="11D54B20">
            <w:pPr>
              <w:widowControl w:val="0"/>
              <w:rPr>
                <w:rFonts w:hint="default" w:ascii="Times New Roman" w:hAnsi="Times New Roman" w:cs="Times New Roman"/>
                <w:sz w:val="20"/>
                <w:szCs w:val="20"/>
                <w:vertAlign w:val="baseline"/>
              </w:rPr>
            </w:pPr>
          </w:p>
          <w:p w14:paraId="02CDFA0A">
            <w:pPr>
              <w:widowControl w:val="0"/>
              <w:rPr>
                <w:rFonts w:hint="default" w:ascii="Times New Roman" w:hAnsi="Times New Roman" w:cs="Times New Roman"/>
                <w:sz w:val="20"/>
                <w:szCs w:val="20"/>
                <w:vertAlign w:val="baseline"/>
              </w:rPr>
            </w:pPr>
          </w:p>
        </w:tc>
      </w:tr>
      <w:tr w14:paraId="3BCC699C">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1" w:type="dxa"/>
            <w:tcBorders>
              <w:top w:val="dotted" w:color="auto" w:sz="4" w:space="0"/>
              <w:left w:val="dotted" w:color="auto" w:sz="4" w:space="0"/>
              <w:bottom w:val="dotted" w:color="auto" w:sz="4" w:space="0"/>
              <w:right w:val="dotted" w:color="auto" w:sz="4" w:space="0"/>
            </w:tcBorders>
            <w:shd w:val="clear" w:color="auto" w:fill="A4C3B2"/>
          </w:tcPr>
          <w:p w14:paraId="2A9B44B2">
            <w:pPr>
              <w:widowControl w:val="0"/>
              <w:rPr>
                <w:rFonts w:hint="default" w:ascii="Times New Roman" w:hAnsi="Times New Roman" w:cs="Times New Roman"/>
                <w:b/>
                <w:bCs/>
                <w:sz w:val="20"/>
                <w:szCs w:val="20"/>
                <w:vertAlign w:val="baseline"/>
              </w:rPr>
            </w:pPr>
          </w:p>
        </w:tc>
        <w:tc>
          <w:tcPr>
            <w:tcW w:w="1838" w:type="dxa"/>
            <w:tcBorders>
              <w:top w:val="dotted" w:color="auto" w:sz="4" w:space="0"/>
              <w:left w:val="dotted" w:color="auto" w:sz="4" w:space="0"/>
              <w:bottom w:val="dotted" w:color="auto" w:sz="4" w:space="0"/>
              <w:right w:val="dotted" w:color="auto" w:sz="4" w:space="0"/>
            </w:tcBorders>
            <w:shd w:val="clear" w:color="auto" w:fill="A4C3B2"/>
          </w:tcPr>
          <w:p w14:paraId="33263A23">
            <w:pPr>
              <w:widowControl w:val="0"/>
              <w:rPr>
                <w:rFonts w:hint="default" w:ascii="Times New Roman" w:hAnsi="Times New Roman" w:cs="Times New Roman"/>
                <w:b/>
                <w:bCs/>
                <w:sz w:val="20"/>
                <w:szCs w:val="20"/>
                <w:vertAlign w:val="baseline"/>
              </w:rPr>
            </w:pPr>
          </w:p>
        </w:tc>
        <w:tc>
          <w:tcPr>
            <w:tcW w:w="0" w:type="auto"/>
            <w:tcBorders>
              <w:top w:val="dotted" w:color="auto" w:sz="4" w:space="0"/>
              <w:left w:val="dotted" w:color="auto" w:sz="4" w:space="0"/>
              <w:bottom w:val="dotted" w:color="auto" w:sz="4" w:space="0"/>
              <w:right w:val="dotted" w:color="auto" w:sz="4" w:space="0"/>
            </w:tcBorders>
            <w:shd w:val="clear" w:color="auto" w:fill="A4C3B2"/>
          </w:tcPr>
          <w:p w14:paraId="332044AF">
            <w:pPr>
              <w:widowControl w:val="0"/>
              <w:numPr>
                <w:ilvl w:val="0"/>
                <w:numId w:val="8"/>
              </w:numPr>
              <w:ind w:left="425" w:leftChars="0" w:hanging="425" w:firstLineChars="0"/>
              <w:rPr>
                <w:rFonts w:hint="default" w:ascii="Times New Roman" w:hAnsi="Times New Roman" w:cs="Times New Roman"/>
                <w:sz w:val="20"/>
                <w:szCs w:val="20"/>
                <w:vertAlign w:val="baseline"/>
              </w:rPr>
            </w:pPr>
            <w:r>
              <w:rPr>
                <w:rFonts w:hint="default" w:ascii="Times New Roman" w:hAnsi="Times New Roman" w:cs="Times New Roman"/>
                <w:sz w:val="20"/>
                <w:szCs w:val="20"/>
                <w:vertAlign w:val="baseline"/>
              </w:rPr>
              <w:t xml:space="preserve">If </w:t>
            </w:r>
            <w:r>
              <w:rPr>
                <w:rFonts w:hint="default" w:ascii="Times New Roman" w:hAnsi="Times New Roman" w:cs="Times New Roman"/>
                <w:sz w:val="20"/>
                <w:szCs w:val="20"/>
                <w:vertAlign w:val="baseline"/>
                <w:lang w:val="en-US" w:eastAsia="zh-CN"/>
              </w:rPr>
              <w:t xml:space="preserve"> </w:t>
            </w:r>
            <w:r>
              <w:rPr>
                <w:rFonts w:hint="default" w:ascii="Times New Roman" w:hAnsi="Times New Roman" w:cs="Times New Roman"/>
                <w:sz w:val="20"/>
                <w:szCs w:val="20"/>
                <w:vertAlign w:val="baseline"/>
              </w:rPr>
              <w:t xml:space="preserve">relevant, consider translating estimates of relative risk into absolute risk for a meaningful time period </w:t>
            </w:r>
          </w:p>
        </w:tc>
        <w:tc>
          <w:tcPr>
            <w:tcW w:w="0" w:type="auto"/>
            <w:tcBorders>
              <w:top w:val="dotted" w:color="auto" w:sz="4" w:space="0"/>
              <w:left w:val="dotted" w:color="auto" w:sz="4" w:space="0"/>
              <w:bottom w:val="dotted" w:color="auto" w:sz="4" w:space="0"/>
              <w:right w:val="dotted" w:color="auto" w:sz="4" w:space="0"/>
            </w:tcBorders>
            <w:shd w:val="clear" w:color="auto" w:fill="A4C3B2"/>
          </w:tcPr>
          <w:p w14:paraId="784A0B2B">
            <w:pPr>
              <w:widowControl w:val="0"/>
              <w:jc w:val="center"/>
              <w:rPr>
                <w:rFonts w:hint="default" w:ascii="Times New Roman" w:hAnsi="Times New Roman" w:cs="Times New Roman"/>
                <w:sz w:val="20"/>
                <w:szCs w:val="20"/>
                <w:vertAlign w:val="baseline"/>
              </w:rPr>
            </w:pPr>
          </w:p>
        </w:tc>
        <w:tc>
          <w:tcPr>
            <w:tcW w:w="0" w:type="auto"/>
            <w:tcBorders>
              <w:top w:val="dotted" w:color="auto" w:sz="4" w:space="0"/>
              <w:left w:val="dotted" w:color="auto" w:sz="4" w:space="0"/>
              <w:bottom w:val="dotted" w:color="auto" w:sz="4" w:space="0"/>
              <w:right w:val="dotted" w:color="auto" w:sz="4" w:space="0"/>
            </w:tcBorders>
            <w:shd w:val="clear" w:color="auto" w:fill="A4C3B2"/>
          </w:tcPr>
          <w:p w14:paraId="16EADF42">
            <w:pPr>
              <w:widowControl w:val="0"/>
              <w:rPr>
                <w:rFonts w:hint="default" w:ascii="Times New Roman" w:hAnsi="Times New Roman" w:cs="Times New Roman"/>
                <w:sz w:val="20"/>
                <w:szCs w:val="20"/>
                <w:vertAlign w:val="baseline"/>
              </w:rPr>
            </w:pPr>
            <w:r>
              <w:rPr>
                <w:rFonts w:hint="eastAsia" w:ascii="Times New Roman" w:hAnsi="Times New Roman" w:eastAsia="宋体" w:cs="Times New Roman"/>
                <w:sz w:val="20"/>
                <w:szCs w:val="20"/>
                <w:vertAlign w:val="baseline"/>
                <w:lang w:val="en-US" w:eastAsia="zh-CN"/>
              </w:rPr>
              <w:t xml:space="preserve">Not </w:t>
            </w:r>
            <w:r>
              <w:rPr>
                <w:rFonts w:hint="default" w:ascii="Times New Roman" w:hAnsi="Times New Roman" w:cs="Times New Roman"/>
                <w:sz w:val="20"/>
                <w:szCs w:val="20"/>
                <w:vertAlign w:val="baseline"/>
              </w:rPr>
              <w:t>relevant</w:t>
            </w:r>
          </w:p>
        </w:tc>
      </w:tr>
      <w:tr w14:paraId="3A94F884">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1" w:type="dxa"/>
            <w:tcBorders>
              <w:top w:val="dotted" w:color="auto" w:sz="4" w:space="0"/>
              <w:left w:val="dotted" w:color="auto" w:sz="4" w:space="0"/>
              <w:bottom w:val="dotted" w:color="auto" w:sz="4" w:space="0"/>
              <w:right w:val="dotted" w:color="auto" w:sz="4" w:space="0"/>
            </w:tcBorders>
            <w:shd w:val="clear" w:color="auto" w:fill="FFFFFF"/>
          </w:tcPr>
          <w:p w14:paraId="3B62B78A">
            <w:pPr>
              <w:widowControl w:val="0"/>
              <w:rPr>
                <w:rFonts w:hint="default" w:ascii="Times New Roman" w:hAnsi="Times New Roman" w:cs="Times New Roman"/>
                <w:b/>
                <w:bCs/>
                <w:sz w:val="20"/>
                <w:szCs w:val="20"/>
                <w:vertAlign w:val="baseline"/>
              </w:rPr>
            </w:pPr>
          </w:p>
        </w:tc>
        <w:tc>
          <w:tcPr>
            <w:tcW w:w="1838" w:type="dxa"/>
            <w:tcBorders>
              <w:top w:val="dotted" w:color="auto" w:sz="4" w:space="0"/>
              <w:left w:val="dotted" w:color="auto" w:sz="4" w:space="0"/>
              <w:bottom w:val="dotted" w:color="auto" w:sz="4" w:space="0"/>
              <w:right w:val="dotted" w:color="auto" w:sz="4" w:space="0"/>
            </w:tcBorders>
            <w:shd w:val="clear" w:color="auto" w:fill="FFFFFF"/>
          </w:tcPr>
          <w:p w14:paraId="4F9FC174">
            <w:pPr>
              <w:widowControl w:val="0"/>
              <w:rPr>
                <w:rFonts w:hint="default" w:ascii="Times New Roman" w:hAnsi="Times New Roman" w:cs="Times New Roman"/>
                <w:b/>
                <w:bCs/>
                <w:sz w:val="20"/>
                <w:szCs w:val="20"/>
                <w:vertAlign w:val="baseline"/>
              </w:rPr>
            </w:pPr>
          </w:p>
        </w:tc>
        <w:tc>
          <w:tcPr>
            <w:tcW w:w="0" w:type="auto"/>
            <w:tcBorders>
              <w:top w:val="dotted" w:color="auto" w:sz="4" w:space="0"/>
              <w:left w:val="dotted" w:color="auto" w:sz="4" w:space="0"/>
              <w:bottom w:val="dotted" w:color="auto" w:sz="4" w:space="0"/>
              <w:right w:val="dotted" w:color="auto" w:sz="4" w:space="0"/>
            </w:tcBorders>
            <w:shd w:val="clear" w:color="auto" w:fill="FFFFFF"/>
          </w:tcPr>
          <w:p w14:paraId="12438A6C">
            <w:pPr>
              <w:widowControl w:val="0"/>
              <w:numPr>
                <w:ilvl w:val="0"/>
                <w:numId w:val="8"/>
              </w:numPr>
              <w:ind w:left="425" w:leftChars="0" w:hanging="425" w:firstLineChars="0"/>
              <w:rPr>
                <w:rFonts w:hint="default" w:ascii="Times New Roman" w:hAnsi="Times New Roman" w:cs="Times New Roman"/>
                <w:sz w:val="20"/>
                <w:szCs w:val="20"/>
                <w:vertAlign w:val="baseline"/>
              </w:rPr>
            </w:pPr>
            <w:r>
              <w:rPr>
                <w:rFonts w:hint="default" w:ascii="Times New Roman" w:hAnsi="Times New Roman" w:cs="Times New Roman"/>
                <w:sz w:val="20"/>
                <w:szCs w:val="20"/>
                <w:vertAlign w:val="baseline"/>
              </w:rPr>
              <w:t>Consider plots to visualize results (e.g. forest plot, scatterplot of associations between genetic variants and outcome versus between genetic variants and exposure)</w:t>
            </w:r>
            <w:r>
              <w:rPr>
                <w:rFonts w:hint="default" w:ascii="Times New Roman" w:hAnsi="Times New Roman" w:cs="Times New Roman"/>
                <w:sz w:val="20"/>
                <w:szCs w:val="20"/>
                <w:vertAlign w:val="baseline"/>
                <w:lang w:val="en-US" w:eastAsia="zh-CN"/>
              </w:rPr>
              <w:t xml:space="preserve">    </w:t>
            </w:r>
          </w:p>
        </w:tc>
        <w:tc>
          <w:tcPr>
            <w:tcW w:w="0" w:type="auto"/>
            <w:tcBorders>
              <w:top w:val="dotted" w:color="auto" w:sz="4" w:space="0"/>
              <w:left w:val="dotted" w:color="auto" w:sz="4" w:space="0"/>
              <w:bottom w:val="dotted" w:color="auto" w:sz="4" w:space="0"/>
              <w:right w:val="dotted" w:color="auto" w:sz="4" w:space="0"/>
            </w:tcBorders>
            <w:shd w:val="clear" w:color="auto" w:fill="FFFFFF"/>
          </w:tcPr>
          <w:p w14:paraId="495F4BB3">
            <w:pPr>
              <w:widowControl w:val="0"/>
              <w:jc w:val="center"/>
              <w:rPr>
                <w:rFonts w:hint="default" w:ascii="Times New Roman" w:hAnsi="Times New Roman" w:eastAsia="宋体" w:cs="Times New Roman"/>
                <w:sz w:val="20"/>
                <w:szCs w:val="20"/>
                <w:vertAlign w:val="baseline"/>
                <w:lang w:val="en-US" w:eastAsia="zh-CN"/>
              </w:rPr>
            </w:pPr>
            <w:r>
              <w:rPr>
                <w:rFonts w:hint="eastAsia" w:ascii="Times New Roman" w:hAnsi="Times New Roman" w:eastAsia="宋体" w:cs="Times New Roman"/>
                <w:sz w:val="20"/>
                <w:szCs w:val="20"/>
                <w:vertAlign w:val="baseline"/>
                <w:lang w:val="en-US" w:eastAsia="zh-CN"/>
              </w:rPr>
              <w:t>5-7</w:t>
            </w:r>
          </w:p>
        </w:tc>
        <w:tc>
          <w:tcPr>
            <w:tcW w:w="0" w:type="auto"/>
            <w:tcBorders>
              <w:top w:val="dotted" w:color="auto" w:sz="4" w:space="0"/>
              <w:left w:val="dotted" w:color="auto" w:sz="4" w:space="0"/>
              <w:bottom w:val="dotted" w:color="auto" w:sz="4" w:space="0"/>
              <w:right w:val="dotted" w:color="auto" w:sz="4" w:space="0"/>
            </w:tcBorders>
            <w:shd w:val="clear" w:color="auto" w:fill="FFFFFF"/>
          </w:tcPr>
          <w:p w14:paraId="0ADC22DD">
            <w:pPr>
              <w:widowControl w:val="0"/>
              <w:rPr>
                <w:rFonts w:hint="default" w:ascii="Times New Roman" w:hAnsi="Times New Roman" w:cs="Times New Roman"/>
                <w:sz w:val="20"/>
                <w:szCs w:val="20"/>
                <w:vertAlign w:val="baseline"/>
                <w:lang w:val="en-US" w:eastAsia="en-US"/>
              </w:rPr>
            </w:pPr>
            <w:r>
              <w:rPr>
                <w:rFonts w:hint="eastAsia" w:ascii="Times New Roman" w:hAnsi="Times New Roman" w:eastAsia="宋体" w:cs="Times New Roman"/>
                <w:sz w:val="20"/>
                <w:szCs w:val="20"/>
                <w:vertAlign w:val="baseline"/>
                <w:lang w:val="en-US" w:eastAsia="zh-CN"/>
              </w:rPr>
              <w:t>Supplement 1; Figure 2-5</w:t>
            </w:r>
          </w:p>
          <w:p w14:paraId="2D18CB38">
            <w:pPr>
              <w:widowControl w:val="0"/>
              <w:rPr>
                <w:rFonts w:hint="default" w:ascii="Times New Roman" w:hAnsi="Times New Roman" w:cs="Times New Roman"/>
                <w:sz w:val="20"/>
                <w:szCs w:val="20"/>
                <w:vertAlign w:val="baseline"/>
              </w:rPr>
            </w:pPr>
          </w:p>
        </w:tc>
      </w:tr>
      <w:tr w14:paraId="5278164A">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1" w:type="dxa"/>
            <w:tcBorders>
              <w:top w:val="dotted" w:color="auto" w:sz="4" w:space="0"/>
              <w:left w:val="dotted" w:color="auto" w:sz="4" w:space="0"/>
              <w:bottom w:val="dotted" w:color="auto" w:sz="4" w:space="0"/>
              <w:right w:val="dotted" w:color="auto" w:sz="4" w:space="0"/>
            </w:tcBorders>
            <w:shd w:val="clear" w:color="auto" w:fill="A4C3B2"/>
          </w:tcPr>
          <w:p w14:paraId="7808CF94">
            <w:pPr>
              <w:widowControl w:val="0"/>
              <w:rPr>
                <w:rFonts w:hint="default" w:ascii="Times New Roman" w:hAnsi="Times New Roman" w:eastAsia="宋体" w:cs="Times New Roman"/>
                <w:b/>
                <w:bCs/>
                <w:sz w:val="20"/>
                <w:szCs w:val="20"/>
                <w:vertAlign w:val="baseline"/>
                <w:lang w:val="en-US" w:eastAsia="zh-CN"/>
              </w:rPr>
            </w:pPr>
            <w:r>
              <w:rPr>
                <w:rFonts w:hint="default" w:ascii="Times New Roman" w:hAnsi="Times New Roman" w:eastAsia="宋体" w:cs="Times New Roman"/>
                <w:b/>
                <w:bCs/>
                <w:sz w:val="20"/>
                <w:szCs w:val="20"/>
                <w:vertAlign w:val="baseline"/>
                <w:lang w:val="en-US" w:eastAsia="zh-CN"/>
              </w:rPr>
              <w:t>12</w:t>
            </w:r>
          </w:p>
        </w:tc>
        <w:tc>
          <w:tcPr>
            <w:tcW w:w="1838" w:type="dxa"/>
            <w:tcBorders>
              <w:top w:val="dotted" w:color="auto" w:sz="4" w:space="0"/>
              <w:left w:val="dotted" w:color="auto" w:sz="4" w:space="0"/>
              <w:bottom w:val="dotted" w:color="auto" w:sz="4" w:space="0"/>
              <w:right w:val="dotted" w:color="auto" w:sz="4" w:space="0"/>
            </w:tcBorders>
            <w:shd w:val="clear" w:color="auto" w:fill="A4C3B2"/>
          </w:tcPr>
          <w:p w14:paraId="029695AD">
            <w:pPr>
              <w:widowControl w:val="0"/>
              <w:rPr>
                <w:rFonts w:hint="default" w:ascii="Times New Roman" w:hAnsi="Times New Roman" w:cs="Times New Roman"/>
                <w:b/>
                <w:bCs/>
                <w:sz w:val="20"/>
                <w:szCs w:val="20"/>
                <w:vertAlign w:val="baseline"/>
              </w:rPr>
            </w:pPr>
            <w:r>
              <w:rPr>
                <w:rFonts w:hint="default" w:ascii="Times New Roman" w:hAnsi="Times New Roman" w:cs="Times New Roman"/>
                <w:b/>
                <w:bCs/>
                <w:sz w:val="20"/>
                <w:szCs w:val="20"/>
                <w:vertAlign w:val="baseline"/>
              </w:rPr>
              <w:t xml:space="preserve"> Assessment of</w:t>
            </w:r>
            <w:r>
              <w:rPr>
                <w:rFonts w:hint="default" w:ascii="Times New Roman" w:hAnsi="Times New Roman" w:eastAsia="宋体" w:cs="Times New Roman"/>
                <w:b/>
                <w:bCs/>
                <w:sz w:val="20"/>
                <w:szCs w:val="20"/>
                <w:vertAlign w:val="baseline"/>
                <w:lang w:val="en-US" w:eastAsia="zh-CN"/>
              </w:rPr>
              <w:t xml:space="preserve"> </w:t>
            </w:r>
            <w:r>
              <w:rPr>
                <w:rFonts w:hint="default" w:ascii="Times New Roman" w:hAnsi="Times New Roman" w:cs="Times New Roman"/>
                <w:b/>
                <w:bCs/>
                <w:sz w:val="20"/>
                <w:szCs w:val="20"/>
                <w:vertAlign w:val="baseline"/>
              </w:rPr>
              <w:t>assumptions</w:t>
            </w:r>
          </w:p>
        </w:tc>
        <w:tc>
          <w:tcPr>
            <w:tcW w:w="0" w:type="auto"/>
            <w:tcBorders>
              <w:top w:val="dotted" w:color="auto" w:sz="4" w:space="0"/>
              <w:left w:val="dotted" w:color="auto" w:sz="4" w:space="0"/>
              <w:bottom w:val="dotted" w:color="auto" w:sz="4" w:space="0"/>
              <w:right w:val="dotted" w:color="auto" w:sz="4" w:space="0"/>
            </w:tcBorders>
            <w:shd w:val="clear" w:color="auto" w:fill="A4C3B2"/>
          </w:tcPr>
          <w:p w14:paraId="09FAA838">
            <w:pPr>
              <w:widowControl w:val="0"/>
              <w:rPr>
                <w:rFonts w:hint="default" w:ascii="Times New Roman" w:hAnsi="Times New Roman" w:cs="Times New Roman"/>
                <w:sz w:val="20"/>
                <w:szCs w:val="20"/>
                <w:vertAlign w:val="baseline"/>
              </w:rPr>
            </w:pPr>
          </w:p>
        </w:tc>
        <w:tc>
          <w:tcPr>
            <w:tcW w:w="0" w:type="auto"/>
            <w:tcBorders>
              <w:top w:val="dotted" w:color="auto" w:sz="4" w:space="0"/>
              <w:left w:val="dotted" w:color="auto" w:sz="4" w:space="0"/>
              <w:bottom w:val="dotted" w:color="auto" w:sz="4" w:space="0"/>
              <w:right w:val="dotted" w:color="auto" w:sz="4" w:space="0"/>
            </w:tcBorders>
            <w:shd w:val="clear" w:color="auto" w:fill="A4C3B2"/>
          </w:tcPr>
          <w:p w14:paraId="7C634CB0">
            <w:pPr>
              <w:widowControl w:val="0"/>
              <w:jc w:val="center"/>
              <w:rPr>
                <w:rFonts w:hint="default" w:ascii="Times New Roman" w:hAnsi="Times New Roman" w:cs="Times New Roman"/>
                <w:sz w:val="20"/>
                <w:szCs w:val="20"/>
                <w:vertAlign w:val="baseline"/>
              </w:rPr>
            </w:pPr>
          </w:p>
        </w:tc>
        <w:tc>
          <w:tcPr>
            <w:tcW w:w="0" w:type="auto"/>
            <w:tcBorders>
              <w:top w:val="dotted" w:color="auto" w:sz="4" w:space="0"/>
              <w:left w:val="dotted" w:color="auto" w:sz="4" w:space="0"/>
              <w:bottom w:val="dotted" w:color="auto" w:sz="4" w:space="0"/>
              <w:right w:val="dotted" w:color="auto" w:sz="4" w:space="0"/>
            </w:tcBorders>
            <w:shd w:val="clear" w:color="auto" w:fill="A4C3B2"/>
          </w:tcPr>
          <w:p w14:paraId="1397D182">
            <w:pPr>
              <w:widowControl w:val="0"/>
              <w:rPr>
                <w:rFonts w:hint="default" w:ascii="Times New Roman" w:hAnsi="Times New Roman" w:cs="Times New Roman"/>
                <w:sz w:val="20"/>
                <w:szCs w:val="20"/>
                <w:vertAlign w:val="baseline"/>
              </w:rPr>
            </w:pPr>
          </w:p>
        </w:tc>
      </w:tr>
      <w:tr w14:paraId="3FB1EE6E">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1" w:type="dxa"/>
            <w:tcBorders>
              <w:top w:val="dotted" w:color="auto" w:sz="4" w:space="0"/>
              <w:left w:val="dotted" w:color="auto" w:sz="4" w:space="0"/>
              <w:bottom w:val="dotted" w:color="auto" w:sz="4" w:space="0"/>
              <w:right w:val="dotted" w:color="auto" w:sz="4" w:space="0"/>
            </w:tcBorders>
            <w:shd w:val="clear" w:color="auto" w:fill="FFFFFF"/>
          </w:tcPr>
          <w:p w14:paraId="64F716F6">
            <w:pPr>
              <w:widowControl w:val="0"/>
              <w:rPr>
                <w:rFonts w:hint="default" w:ascii="Times New Roman" w:hAnsi="Times New Roman" w:cs="Times New Roman"/>
                <w:b/>
                <w:bCs/>
                <w:sz w:val="20"/>
                <w:szCs w:val="20"/>
                <w:vertAlign w:val="baseline"/>
              </w:rPr>
            </w:pPr>
          </w:p>
        </w:tc>
        <w:tc>
          <w:tcPr>
            <w:tcW w:w="1838" w:type="dxa"/>
            <w:tcBorders>
              <w:top w:val="dotted" w:color="auto" w:sz="4" w:space="0"/>
              <w:left w:val="dotted" w:color="auto" w:sz="4" w:space="0"/>
              <w:bottom w:val="dotted" w:color="auto" w:sz="4" w:space="0"/>
              <w:right w:val="dotted" w:color="auto" w:sz="4" w:space="0"/>
            </w:tcBorders>
            <w:shd w:val="clear" w:color="auto" w:fill="FFFFFF"/>
          </w:tcPr>
          <w:p w14:paraId="37B9FF21">
            <w:pPr>
              <w:widowControl w:val="0"/>
              <w:rPr>
                <w:rFonts w:hint="default" w:ascii="Times New Roman" w:hAnsi="Times New Roman" w:cs="Times New Roman"/>
                <w:b/>
                <w:bCs/>
                <w:sz w:val="20"/>
                <w:szCs w:val="20"/>
                <w:vertAlign w:val="baseline"/>
              </w:rPr>
            </w:pPr>
          </w:p>
        </w:tc>
        <w:tc>
          <w:tcPr>
            <w:tcW w:w="0" w:type="auto"/>
            <w:tcBorders>
              <w:top w:val="dotted" w:color="auto" w:sz="4" w:space="0"/>
              <w:left w:val="dotted" w:color="auto" w:sz="4" w:space="0"/>
              <w:bottom w:val="dotted" w:color="auto" w:sz="4" w:space="0"/>
              <w:right w:val="dotted" w:color="auto" w:sz="4" w:space="0"/>
            </w:tcBorders>
            <w:shd w:val="clear" w:color="auto" w:fill="FFFFFF"/>
          </w:tcPr>
          <w:p w14:paraId="35299DD3">
            <w:pPr>
              <w:widowControl w:val="0"/>
              <w:numPr>
                <w:ilvl w:val="0"/>
                <w:numId w:val="9"/>
              </w:numPr>
              <w:ind w:left="425" w:leftChars="0" w:hanging="425" w:firstLineChars="0"/>
              <w:rPr>
                <w:rFonts w:hint="default" w:ascii="Times New Roman" w:hAnsi="Times New Roman" w:cs="Times New Roman"/>
                <w:sz w:val="20"/>
                <w:szCs w:val="20"/>
                <w:vertAlign w:val="baseline"/>
              </w:rPr>
            </w:pPr>
            <w:r>
              <w:rPr>
                <w:rFonts w:hint="default" w:ascii="Times New Roman" w:hAnsi="Times New Roman" w:cs="Times New Roman"/>
                <w:sz w:val="20"/>
                <w:szCs w:val="20"/>
                <w:vertAlign w:val="baseline"/>
              </w:rPr>
              <w:t xml:space="preserve">Report the assessment of the validity of the assumptions   </w:t>
            </w:r>
          </w:p>
        </w:tc>
        <w:tc>
          <w:tcPr>
            <w:tcW w:w="0" w:type="auto"/>
            <w:tcBorders>
              <w:top w:val="dotted" w:color="auto" w:sz="4" w:space="0"/>
              <w:left w:val="dotted" w:color="auto" w:sz="4" w:space="0"/>
              <w:bottom w:val="dotted" w:color="auto" w:sz="4" w:space="0"/>
              <w:right w:val="dotted" w:color="auto" w:sz="4" w:space="0"/>
            </w:tcBorders>
            <w:shd w:val="clear" w:color="auto" w:fill="FFFFFF"/>
          </w:tcPr>
          <w:p w14:paraId="23608433">
            <w:pPr>
              <w:widowControl w:val="0"/>
              <w:jc w:val="center"/>
              <w:rPr>
                <w:rFonts w:hint="default" w:ascii="Times New Roman" w:hAnsi="Times New Roman" w:eastAsia="宋体" w:cs="Times New Roman"/>
                <w:sz w:val="20"/>
                <w:szCs w:val="20"/>
                <w:vertAlign w:val="baseline"/>
                <w:lang w:val="en-US" w:eastAsia="zh-CN"/>
              </w:rPr>
            </w:pPr>
          </w:p>
        </w:tc>
        <w:tc>
          <w:tcPr>
            <w:tcW w:w="0" w:type="auto"/>
            <w:tcBorders>
              <w:top w:val="dotted" w:color="auto" w:sz="4" w:space="0"/>
              <w:left w:val="dotted" w:color="auto" w:sz="4" w:space="0"/>
              <w:bottom w:val="dotted" w:color="auto" w:sz="4" w:space="0"/>
              <w:right w:val="dotted" w:color="auto" w:sz="4" w:space="0"/>
            </w:tcBorders>
            <w:shd w:val="clear" w:color="auto" w:fill="FFFFFF"/>
          </w:tcPr>
          <w:p w14:paraId="22AE83EF">
            <w:pPr>
              <w:widowControl w:val="0"/>
              <w:rPr>
                <w:rFonts w:hint="default" w:ascii="Times New Roman" w:hAnsi="Times New Roman" w:cs="Times New Roman"/>
                <w:sz w:val="20"/>
                <w:szCs w:val="20"/>
                <w:vertAlign w:val="baseline"/>
                <w:lang w:val="en-US" w:eastAsia="zh-CN"/>
              </w:rPr>
            </w:pPr>
            <w:r>
              <w:rPr>
                <w:rFonts w:hint="eastAsia" w:ascii="Times New Roman" w:hAnsi="Times New Roman" w:eastAsia="宋体" w:cs="Times New Roman"/>
                <w:sz w:val="20"/>
                <w:szCs w:val="20"/>
                <w:vertAlign w:val="baseline"/>
                <w:lang w:val="en-US" w:eastAsia="zh-CN"/>
              </w:rPr>
              <w:t>Supplement 1</w:t>
            </w:r>
          </w:p>
          <w:p w14:paraId="33F5505B">
            <w:pPr>
              <w:widowControl w:val="0"/>
              <w:rPr>
                <w:rFonts w:hint="default" w:ascii="Times New Roman" w:hAnsi="Times New Roman" w:cs="Times New Roman"/>
                <w:sz w:val="20"/>
                <w:szCs w:val="20"/>
                <w:vertAlign w:val="baseline"/>
                <w:lang w:val="en-US" w:eastAsia="zh-CN"/>
              </w:rPr>
            </w:pPr>
          </w:p>
        </w:tc>
      </w:tr>
      <w:tr w14:paraId="374E3687">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1" w:type="dxa"/>
            <w:tcBorders>
              <w:top w:val="dotted" w:color="auto" w:sz="4" w:space="0"/>
              <w:left w:val="dotted" w:color="auto" w:sz="4" w:space="0"/>
              <w:bottom w:val="dotted" w:color="auto" w:sz="4" w:space="0"/>
              <w:right w:val="dotted" w:color="auto" w:sz="4" w:space="0"/>
            </w:tcBorders>
            <w:shd w:val="clear" w:color="auto" w:fill="A4C3B2"/>
          </w:tcPr>
          <w:p w14:paraId="358970E2">
            <w:pPr>
              <w:widowControl w:val="0"/>
              <w:rPr>
                <w:rFonts w:hint="default" w:ascii="Times New Roman" w:hAnsi="Times New Roman" w:cs="Times New Roman"/>
                <w:b/>
                <w:bCs/>
                <w:sz w:val="20"/>
                <w:szCs w:val="20"/>
                <w:vertAlign w:val="baseline"/>
              </w:rPr>
            </w:pPr>
          </w:p>
        </w:tc>
        <w:tc>
          <w:tcPr>
            <w:tcW w:w="1838" w:type="dxa"/>
            <w:tcBorders>
              <w:top w:val="dotted" w:color="auto" w:sz="4" w:space="0"/>
              <w:left w:val="dotted" w:color="auto" w:sz="4" w:space="0"/>
              <w:bottom w:val="dotted" w:color="auto" w:sz="4" w:space="0"/>
              <w:right w:val="dotted" w:color="auto" w:sz="4" w:space="0"/>
            </w:tcBorders>
            <w:shd w:val="clear" w:color="auto" w:fill="A4C3B2"/>
          </w:tcPr>
          <w:p w14:paraId="5485541D">
            <w:pPr>
              <w:widowControl w:val="0"/>
              <w:rPr>
                <w:rFonts w:hint="default" w:ascii="Times New Roman" w:hAnsi="Times New Roman" w:cs="Times New Roman"/>
                <w:b/>
                <w:bCs/>
                <w:sz w:val="20"/>
                <w:szCs w:val="20"/>
                <w:vertAlign w:val="baseline"/>
              </w:rPr>
            </w:pPr>
          </w:p>
        </w:tc>
        <w:tc>
          <w:tcPr>
            <w:tcW w:w="0" w:type="auto"/>
            <w:tcBorders>
              <w:top w:val="dotted" w:color="auto" w:sz="4" w:space="0"/>
              <w:left w:val="dotted" w:color="auto" w:sz="4" w:space="0"/>
              <w:bottom w:val="dotted" w:color="auto" w:sz="4" w:space="0"/>
              <w:right w:val="dotted" w:color="auto" w:sz="4" w:space="0"/>
            </w:tcBorders>
            <w:shd w:val="clear" w:color="auto" w:fill="A4C3B2"/>
          </w:tcPr>
          <w:p w14:paraId="67600580">
            <w:pPr>
              <w:widowControl w:val="0"/>
              <w:numPr>
                <w:ilvl w:val="0"/>
                <w:numId w:val="9"/>
              </w:numPr>
              <w:ind w:left="425" w:leftChars="0" w:hanging="425" w:firstLineChars="0"/>
              <w:rPr>
                <w:rFonts w:hint="default" w:ascii="Times New Roman" w:hAnsi="Times New Roman" w:cs="Times New Roman"/>
                <w:sz w:val="20"/>
                <w:szCs w:val="20"/>
                <w:vertAlign w:val="baseline"/>
              </w:rPr>
            </w:pPr>
            <w:r>
              <w:rPr>
                <w:rFonts w:hint="default" w:ascii="Times New Roman" w:hAnsi="Times New Roman" w:cs="Times New Roman"/>
                <w:sz w:val="20"/>
                <w:szCs w:val="20"/>
                <w:vertAlign w:val="baseline"/>
              </w:rPr>
              <w:t>Report any additional statistics (e.g., assessments of heterogeneity across genetic variants, such as I</w:t>
            </w:r>
            <w:r>
              <w:rPr>
                <w:rFonts w:hint="default" w:ascii="Times New Roman" w:hAnsi="Times New Roman" w:cs="Times New Roman"/>
                <w:sz w:val="20"/>
                <w:szCs w:val="20"/>
                <w:vertAlign w:val="superscript"/>
              </w:rPr>
              <w:t>2</w:t>
            </w:r>
            <w:r>
              <w:rPr>
                <w:rFonts w:hint="default" w:ascii="Times New Roman" w:hAnsi="Times New Roman" w:cs="Times New Roman"/>
                <w:sz w:val="20"/>
                <w:szCs w:val="20"/>
                <w:vertAlign w:val="baseline"/>
              </w:rPr>
              <w:t>, Q statistic or E-value)</w:t>
            </w:r>
          </w:p>
        </w:tc>
        <w:tc>
          <w:tcPr>
            <w:tcW w:w="0" w:type="auto"/>
            <w:tcBorders>
              <w:top w:val="dotted" w:color="auto" w:sz="4" w:space="0"/>
              <w:left w:val="dotted" w:color="auto" w:sz="4" w:space="0"/>
              <w:bottom w:val="dotted" w:color="auto" w:sz="4" w:space="0"/>
              <w:right w:val="dotted" w:color="auto" w:sz="4" w:space="0"/>
            </w:tcBorders>
            <w:shd w:val="clear" w:color="auto" w:fill="A4C3B2"/>
          </w:tcPr>
          <w:p w14:paraId="4BA72F59">
            <w:pPr>
              <w:widowControl w:val="0"/>
              <w:jc w:val="center"/>
              <w:rPr>
                <w:rFonts w:hint="default" w:ascii="Times New Roman" w:hAnsi="Times New Roman" w:eastAsia="宋体" w:cs="Times New Roman"/>
                <w:sz w:val="20"/>
                <w:szCs w:val="20"/>
                <w:vertAlign w:val="baseline"/>
                <w:lang w:val="en-US" w:eastAsia="zh-CN"/>
              </w:rPr>
            </w:pPr>
          </w:p>
        </w:tc>
        <w:tc>
          <w:tcPr>
            <w:tcW w:w="0" w:type="auto"/>
            <w:tcBorders>
              <w:top w:val="dotted" w:color="auto" w:sz="4" w:space="0"/>
              <w:left w:val="dotted" w:color="auto" w:sz="4" w:space="0"/>
              <w:bottom w:val="dotted" w:color="auto" w:sz="4" w:space="0"/>
              <w:right w:val="dotted" w:color="auto" w:sz="4" w:space="0"/>
            </w:tcBorders>
            <w:shd w:val="clear" w:color="auto" w:fill="A4C3B2"/>
          </w:tcPr>
          <w:p w14:paraId="062AB23B">
            <w:pPr>
              <w:widowControl w:val="0"/>
              <w:rPr>
                <w:rFonts w:hint="default" w:ascii="Times New Roman" w:hAnsi="Times New Roman" w:cs="Times New Roman"/>
                <w:sz w:val="20"/>
                <w:szCs w:val="20"/>
                <w:vertAlign w:val="baseline"/>
              </w:rPr>
            </w:pPr>
            <w:r>
              <w:rPr>
                <w:rFonts w:hint="eastAsia" w:ascii="Times New Roman" w:hAnsi="Times New Roman" w:eastAsia="宋体" w:cs="Times New Roman"/>
                <w:sz w:val="20"/>
                <w:szCs w:val="20"/>
                <w:vertAlign w:val="baseline"/>
                <w:lang w:val="en-US" w:eastAsia="zh-CN"/>
              </w:rPr>
              <w:t>Supplement 1</w:t>
            </w:r>
          </w:p>
        </w:tc>
      </w:tr>
      <w:tr w14:paraId="0ECA1709">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1" w:type="dxa"/>
            <w:tcBorders>
              <w:top w:val="dotted" w:color="auto" w:sz="4" w:space="0"/>
              <w:left w:val="dotted" w:color="auto" w:sz="4" w:space="0"/>
              <w:bottom w:val="dotted" w:color="auto" w:sz="4" w:space="0"/>
              <w:right w:val="dotted" w:color="auto" w:sz="4" w:space="0"/>
            </w:tcBorders>
            <w:shd w:val="clear" w:color="auto" w:fill="FFFFFF"/>
          </w:tcPr>
          <w:p w14:paraId="642CC875">
            <w:pPr>
              <w:widowControl w:val="0"/>
              <w:rPr>
                <w:rFonts w:hint="default" w:ascii="Times New Roman" w:hAnsi="Times New Roman" w:eastAsia="宋体" w:cs="Times New Roman"/>
                <w:b/>
                <w:bCs/>
                <w:sz w:val="20"/>
                <w:szCs w:val="20"/>
                <w:vertAlign w:val="baseline"/>
                <w:lang w:val="en-US" w:eastAsia="zh-CN"/>
              </w:rPr>
            </w:pPr>
            <w:r>
              <w:rPr>
                <w:rFonts w:hint="default" w:ascii="Times New Roman" w:hAnsi="Times New Roman" w:eastAsia="宋体" w:cs="Times New Roman"/>
                <w:b/>
                <w:bCs/>
                <w:sz w:val="20"/>
                <w:szCs w:val="20"/>
                <w:vertAlign w:val="baseline"/>
                <w:lang w:val="en-US" w:eastAsia="zh-CN"/>
              </w:rPr>
              <w:t>13</w:t>
            </w:r>
          </w:p>
        </w:tc>
        <w:tc>
          <w:tcPr>
            <w:tcW w:w="1838" w:type="dxa"/>
            <w:tcBorders>
              <w:top w:val="dotted" w:color="auto" w:sz="4" w:space="0"/>
              <w:left w:val="dotted" w:color="auto" w:sz="4" w:space="0"/>
              <w:bottom w:val="dotted" w:color="auto" w:sz="4" w:space="0"/>
              <w:right w:val="dotted" w:color="auto" w:sz="4" w:space="0"/>
            </w:tcBorders>
            <w:shd w:val="clear" w:color="auto" w:fill="FFFFFF"/>
          </w:tcPr>
          <w:p w14:paraId="37B868E9">
            <w:pPr>
              <w:widowControl w:val="0"/>
              <w:rPr>
                <w:rFonts w:hint="default" w:ascii="Times New Roman" w:hAnsi="Times New Roman" w:cs="Times New Roman"/>
                <w:b/>
                <w:bCs/>
                <w:sz w:val="20"/>
                <w:szCs w:val="20"/>
                <w:vertAlign w:val="baseline"/>
              </w:rPr>
            </w:pPr>
            <w:r>
              <w:rPr>
                <w:rFonts w:hint="default" w:ascii="Times New Roman" w:hAnsi="Times New Roman" w:cs="Times New Roman"/>
                <w:b/>
                <w:bCs/>
                <w:sz w:val="20"/>
                <w:szCs w:val="20"/>
                <w:vertAlign w:val="baseline"/>
              </w:rPr>
              <w:t>Sensitivity</w:t>
            </w:r>
            <w:r>
              <w:rPr>
                <w:rFonts w:hint="default" w:ascii="Times New Roman" w:hAnsi="Times New Roman" w:eastAsia="宋体" w:cs="Times New Roman"/>
                <w:b/>
                <w:bCs/>
                <w:sz w:val="20"/>
                <w:szCs w:val="20"/>
                <w:vertAlign w:val="baseline"/>
                <w:lang w:val="en-US" w:eastAsia="zh-CN"/>
              </w:rPr>
              <w:t xml:space="preserve"> </w:t>
            </w:r>
            <w:r>
              <w:rPr>
                <w:rFonts w:hint="default" w:ascii="Times New Roman" w:hAnsi="Times New Roman" w:cs="Times New Roman"/>
                <w:b/>
                <w:bCs/>
                <w:sz w:val="20"/>
                <w:szCs w:val="20"/>
                <w:vertAlign w:val="baseline"/>
              </w:rPr>
              <w:t>analyses</w:t>
            </w:r>
            <w:r>
              <w:rPr>
                <w:rFonts w:hint="default" w:ascii="Times New Roman" w:hAnsi="Times New Roman" w:eastAsia="宋体" w:cs="Times New Roman"/>
                <w:b/>
                <w:bCs/>
                <w:sz w:val="20"/>
                <w:szCs w:val="20"/>
                <w:vertAlign w:val="baseline"/>
                <w:lang w:val="en-US" w:eastAsia="zh-CN"/>
              </w:rPr>
              <w:t xml:space="preserve"> </w:t>
            </w:r>
            <w:r>
              <w:rPr>
                <w:rFonts w:hint="default" w:ascii="Times New Roman" w:hAnsi="Times New Roman" w:cs="Times New Roman"/>
                <w:b/>
                <w:bCs/>
                <w:sz w:val="20"/>
                <w:szCs w:val="20"/>
                <w:vertAlign w:val="baseline"/>
              </w:rPr>
              <w:t>and additional</w:t>
            </w:r>
            <w:r>
              <w:rPr>
                <w:rFonts w:hint="default" w:ascii="Times New Roman" w:hAnsi="Times New Roman" w:eastAsia="宋体" w:cs="Times New Roman"/>
                <w:b/>
                <w:bCs/>
                <w:sz w:val="20"/>
                <w:szCs w:val="20"/>
                <w:vertAlign w:val="baseline"/>
                <w:lang w:val="en-US" w:eastAsia="zh-CN"/>
              </w:rPr>
              <w:t xml:space="preserve"> </w:t>
            </w:r>
            <w:r>
              <w:rPr>
                <w:rFonts w:hint="default" w:ascii="Times New Roman" w:hAnsi="Times New Roman" w:cs="Times New Roman"/>
                <w:b/>
                <w:bCs/>
                <w:sz w:val="20"/>
                <w:szCs w:val="20"/>
                <w:vertAlign w:val="baseline"/>
              </w:rPr>
              <w:t>analyses</w:t>
            </w:r>
          </w:p>
          <w:p w14:paraId="7B7D80F9">
            <w:pPr>
              <w:widowControl w:val="0"/>
              <w:rPr>
                <w:rFonts w:hint="default" w:ascii="Times New Roman" w:hAnsi="Times New Roman" w:cs="Times New Roman"/>
                <w:b/>
                <w:bCs/>
                <w:sz w:val="20"/>
                <w:szCs w:val="20"/>
                <w:vertAlign w:val="baseline"/>
              </w:rPr>
            </w:pPr>
          </w:p>
        </w:tc>
        <w:tc>
          <w:tcPr>
            <w:tcW w:w="0" w:type="auto"/>
            <w:tcBorders>
              <w:top w:val="dotted" w:color="auto" w:sz="4" w:space="0"/>
              <w:left w:val="dotted" w:color="auto" w:sz="4" w:space="0"/>
              <w:bottom w:val="dotted" w:color="auto" w:sz="4" w:space="0"/>
              <w:right w:val="dotted" w:color="auto" w:sz="4" w:space="0"/>
            </w:tcBorders>
            <w:shd w:val="clear" w:color="auto" w:fill="FFFFFF"/>
          </w:tcPr>
          <w:p w14:paraId="57EBCC9E">
            <w:pPr>
              <w:widowControl w:val="0"/>
              <w:numPr>
                <w:ilvl w:val="0"/>
                <w:numId w:val="10"/>
              </w:numPr>
              <w:ind w:left="425" w:leftChars="0" w:hanging="425" w:firstLineChars="0"/>
              <w:rPr>
                <w:rFonts w:hint="default" w:ascii="Times New Roman" w:hAnsi="Times New Roman" w:cs="Times New Roman"/>
                <w:sz w:val="20"/>
                <w:szCs w:val="20"/>
                <w:vertAlign w:val="baseline"/>
              </w:rPr>
            </w:pPr>
            <w:r>
              <w:rPr>
                <w:rFonts w:hint="default" w:ascii="Times New Roman" w:hAnsi="Times New Roman" w:cs="Times New Roman"/>
                <w:sz w:val="20"/>
                <w:szCs w:val="20"/>
                <w:vertAlign w:val="baseline"/>
              </w:rPr>
              <w:t xml:space="preserve">Report any sensitivity analyses to assess the robustness of the main results to violations of the assumptions </w:t>
            </w:r>
          </w:p>
        </w:tc>
        <w:tc>
          <w:tcPr>
            <w:tcW w:w="0" w:type="auto"/>
            <w:tcBorders>
              <w:top w:val="dotted" w:color="auto" w:sz="4" w:space="0"/>
              <w:left w:val="dotted" w:color="auto" w:sz="4" w:space="0"/>
              <w:bottom w:val="dotted" w:color="auto" w:sz="4" w:space="0"/>
              <w:right w:val="dotted" w:color="auto" w:sz="4" w:space="0"/>
            </w:tcBorders>
            <w:shd w:val="clear" w:color="auto" w:fill="FFFFFF"/>
          </w:tcPr>
          <w:p w14:paraId="5EDBB6DB">
            <w:pPr>
              <w:widowControl w:val="0"/>
              <w:jc w:val="center"/>
              <w:rPr>
                <w:rFonts w:hint="default" w:ascii="Times New Roman" w:hAnsi="Times New Roman" w:eastAsia="宋体" w:cs="Times New Roman"/>
                <w:sz w:val="20"/>
                <w:szCs w:val="20"/>
                <w:vertAlign w:val="baseline"/>
                <w:lang w:val="en-US" w:eastAsia="zh-CN"/>
              </w:rPr>
            </w:pPr>
            <w:r>
              <w:rPr>
                <w:rFonts w:hint="eastAsia" w:ascii="Times New Roman" w:hAnsi="Times New Roman" w:eastAsia="宋体" w:cs="Times New Roman"/>
                <w:sz w:val="20"/>
                <w:szCs w:val="20"/>
                <w:vertAlign w:val="baseline"/>
                <w:lang w:val="en-US" w:eastAsia="zh-CN"/>
              </w:rPr>
              <w:t>7</w:t>
            </w:r>
          </w:p>
        </w:tc>
        <w:tc>
          <w:tcPr>
            <w:tcW w:w="0" w:type="auto"/>
            <w:tcBorders>
              <w:top w:val="dotted" w:color="auto" w:sz="4" w:space="0"/>
              <w:left w:val="dotted" w:color="auto" w:sz="4" w:space="0"/>
              <w:bottom w:val="dotted" w:color="auto" w:sz="4" w:space="0"/>
              <w:right w:val="dotted" w:color="auto" w:sz="4" w:space="0"/>
            </w:tcBorders>
            <w:shd w:val="clear" w:color="auto" w:fill="FFFFFF"/>
          </w:tcPr>
          <w:p w14:paraId="6AA3E816">
            <w:pPr>
              <w:keepNext w:val="0"/>
              <w:keepLines w:val="0"/>
              <w:widowControl/>
              <w:suppressLineNumbers w:val="0"/>
              <w:jc w:val="left"/>
              <w:rPr>
                <w:rFonts w:hint="default" w:ascii="Times New Roman" w:hAnsi="Times New Roman" w:cs="Times New Roman"/>
                <w:sz w:val="20"/>
                <w:szCs w:val="20"/>
                <w:vertAlign w:val="baseline"/>
              </w:rPr>
            </w:pPr>
            <w:r>
              <w:rPr>
                <w:rFonts w:hint="default" w:ascii="Times New Roman" w:hAnsi="Times New Roman" w:cs="Times New Roman"/>
                <w:sz w:val="20"/>
                <w:szCs w:val="20"/>
                <w:vertAlign w:val="baseline"/>
              </w:rPr>
              <w:t>Sensitivity analyses</w:t>
            </w:r>
            <w:r>
              <w:rPr>
                <w:rFonts w:hint="default" w:ascii="Times New Roman" w:hAnsi="Times New Roman" w:cs="Times New Roman"/>
                <w:sz w:val="20"/>
                <w:szCs w:val="20"/>
                <w:vertAlign w:val="baseline"/>
                <w:lang w:eastAsia="zh-CN"/>
              </w:rPr>
              <w:t>……</w:t>
            </w:r>
            <w:r>
              <w:rPr>
                <w:rFonts w:hint="default" w:ascii="Times New Roman" w:hAnsi="Times New Roman" w:eastAsia="宋体" w:cs="Times New Roman"/>
                <w:snapToGrid w:val="0"/>
                <w:color w:val="000000"/>
                <w:kern w:val="0"/>
                <w:sz w:val="20"/>
                <w:szCs w:val="20"/>
                <w:lang w:val="en-US" w:eastAsia="zh-CN" w:bidi="ar"/>
              </w:rPr>
              <w:t>further supporting the reliability of our MR findings.</w:t>
            </w:r>
          </w:p>
        </w:tc>
      </w:tr>
      <w:tr w14:paraId="140EB39C">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1" w:type="dxa"/>
            <w:tcBorders>
              <w:top w:val="dotted" w:color="auto" w:sz="4" w:space="0"/>
              <w:left w:val="dotted" w:color="auto" w:sz="4" w:space="0"/>
              <w:bottom w:val="dotted" w:color="auto" w:sz="4" w:space="0"/>
              <w:right w:val="dotted" w:color="auto" w:sz="4" w:space="0"/>
            </w:tcBorders>
            <w:shd w:val="clear" w:color="auto" w:fill="A4C3B2"/>
          </w:tcPr>
          <w:p w14:paraId="47045CD3">
            <w:pPr>
              <w:widowControl w:val="0"/>
              <w:rPr>
                <w:rFonts w:hint="default" w:ascii="Times New Roman" w:hAnsi="Times New Roman" w:cs="Times New Roman"/>
                <w:b/>
                <w:bCs/>
                <w:sz w:val="20"/>
                <w:szCs w:val="20"/>
                <w:vertAlign w:val="baseline"/>
              </w:rPr>
            </w:pPr>
          </w:p>
        </w:tc>
        <w:tc>
          <w:tcPr>
            <w:tcW w:w="1838" w:type="dxa"/>
            <w:tcBorders>
              <w:top w:val="dotted" w:color="auto" w:sz="4" w:space="0"/>
              <w:left w:val="dotted" w:color="auto" w:sz="4" w:space="0"/>
              <w:bottom w:val="dotted" w:color="auto" w:sz="4" w:space="0"/>
              <w:right w:val="dotted" w:color="auto" w:sz="4" w:space="0"/>
            </w:tcBorders>
            <w:shd w:val="clear" w:color="auto" w:fill="A4C3B2"/>
          </w:tcPr>
          <w:p w14:paraId="734208DF">
            <w:pPr>
              <w:widowControl w:val="0"/>
              <w:rPr>
                <w:rFonts w:hint="default" w:ascii="Times New Roman" w:hAnsi="Times New Roman" w:cs="Times New Roman"/>
                <w:b/>
                <w:bCs/>
                <w:sz w:val="20"/>
                <w:szCs w:val="20"/>
                <w:vertAlign w:val="baseline"/>
              </w:rPr>
            </w:pPr>
          </w:p>
        </w:tc>
        <w:tc>
          <w:tcPr>
            <w:tcW w:w="0" w:type="auto"/>
            <w:tcBorders>
              <w:top w:val="dotted" w:color="auto" w:sz="4" w:space="0"/>
              <w:left w:val="dotted" w:color="auto" w:sz="4" w:space="0"/>
              <w:bottom w:val="dotted" w:color="auto" w:sz="4" w:space="0"/>
              <w:right w:val="dotted" w:color="auto" w:sz="4" w:space="0"/>
            </w:tcBorders>
            <w:shd w:val="clear" w:color="auto" w:fill="A4C3B2"/>
          </w:tcPr>
          <w:p w14:paraId="2CEAF04B">
            <w:pPr>
              <w:widowControl w:val="0"/>
              <w:numPr>
                <w:ilvl w:val="0"/>
                <w:numId w:val="10"/>
              </w:numPr>
              <w:ind w:left="425" w:leftChars="0" w:hanging="425" w:firstLineChars="0"/>
              <w:rPr>
                <w:rFonts w:hint="default" w:ascii="Times New Roman" w:hAnsi="Times New Roman" w:cs="Times New Roman"/>
                <w:sz w:val="20"/>
                <w:szCs w:val="20"/>
                <w:vertAlign w:val="baseline"/>
              </w:rPr>
            </w:pPr>
            <w:r>
              <w:rPr>
                <w:rFonts w:hint="default" w:ascii="Times New Roman" w:hAnsi="Times New Roman" w:cs="Times New Roman"/>
                <w:sz w:val="20"/>
                <w:szCs w:val="20"/>
                <w:vertAlign w:val="baseline"/>
              </w:rPr>
              <w:t>Report results from other sensitivity analyses or additional analyses</w:t>
            </w:r>
          </w:p>
        </w:tc>
        <w:tc>
          <w:tcPr>
            <w:tcW w:w="0" w:type="auto"/>
            <w:tcBorders>
              <w:top w:val="dotted" w:color="auto" w:sz="4" w:space="0"/>
              <w:left w:val="dotted" w:color="auto" w:sz="4" w:space="0"/>
              <w:bottom w:val="dotted" w:color="auto" w:sz="4" w:space="0"/>
              <w:right w:val="dotted" w:color="auto" w:sz="4" w:space="0"/>
            </w:tcBorders>
            <w:shd w:val="clear" w:color="auto" w:fill="A4C3B2"/>
          </w:tcPr>
          <w:p w14:paraId="5EF81272">
            <w:pPr>
              <w:widowControl w:val="0"/>
              <w:jc w:val="center"/>
              <w:rPr>
                <w:rFonts w:hint="default" w:ascii="Times New Roman" w:hAnsi="Times New Roman" w:eastAsia="宋体" w:cs="Times New Roman"/>
                <w:sz w:val="20"/>
                <w:szCs w:val="20"/>
                <w:vertAlign w:val="baseline"/>
                <w:lang w:val="en-US" w:eastAsia="zh-CN"/>
              </w:rPr>
            </w:pPr>
            <w:r>
              <w:rPr>
                <w:rFonts w:hint="eastAsia" w:ascii="Times New Roman" w:hAnsi="Times New Roman" w:eastAsia="宋体" w:cs="Times New Roman"/>
                <w:sz w:val="20"/>
                <w:szCs w:val="20"/>
                <w:vertAlign w:val="baseline"/>
                <w:lang w:val="en-US" w:eastAsia="zh-CN"/>
              </w:rPr>
              <w:t>7</w:t>
            </w:r>
          </w:p>
        </w:tc>
        <w:tc>
          <w:tcPr>
            <w:tcW w:w="0" w:type="auto"/>
            <w:tcBorders>
              <w:top w:val="dotted" w:color="auto" w:sz="4" w:space="0"/>
              <w:left w:val="dotted" w:color="auto" w:sz="4" w:space="0"/>
              <w:bottom w:val="dotted" w:color="auto" w:sz="4" w:space="0"/>
              <w:right w:val="dotted" w:color="auto" w:sz="4" w:space="0"/>
            </w:tcBorders>
            <w:shd w:val="clear" w:color="auto" w:fill="A4C3B2"/>
          </w:tcPr>
          <w:p w14:paraId="071DD76F">
            <w:pPr>
              <w:widowControl w:val="0"/>
              <w:rPr>
                <w:rFonts w:hint="default" w:ascii="Times New Roman" w:hAnsi="Times New Roman" w:cs="Times New Roman"/>
                <w:sz w:val="20"/>
                <w:szCs w:val="20"/>
                <w:vertAlign w:val="baseline"/>
                <w:lang w:eastAsia="zh-CN"/>
              </w:rPr>
            </w:pPr>
            <w:r>
              <w:rPr>
                <w:rFonts w:hint="default" w:ascii="Times New Roman" w:hAnsi="Times New Roman" w:cs="Times New Roman"/>
                <w:sz w:val="20"/>
                <w:szCs w:val="20"/>
                <w:vertAlign w:val="baseline"/>
              </w:rPr>
              <w:t>Sensitivity analyses……were robust against heterogeneity or horizontal pleiotropy.</w:t>
            </w:r>
          </w:p>
        </w:tc>
      </w:tr>
      <w:tr w14:paraId="755FF747">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1" w:type="dxa"/>
            <w:tcBorders>
              <w:top w:val="dotted" w:color="auto" w:sz="4" w:space="0"/>
              <w:left w:val="dotted" w:color="auto" w:sz="4" w:space="0"/>
              <w:bottom w:val="dotted" w:color="auto" w:sz="4" w:space="0"/>
              <w:right w:val="dotted" w:color="auto" w:sz="4" w:space="0"/>
            </w:tcBorders>
            <w:shd w:val="clear" w:color="auto" w:fill="FFFFFF"/>
          </w:tcPr>
          <w:p w14:paraId="69BC4767">
            <w:pPr>
              <w:widowControl w:val="0"/>
              <w:rPr>
                <w:rFonts w:hint="default" w:ascii="Times New Roman" w:hAnsi="Times New Roman" w:cs="Times New Roman"/>
                <w:b/>
                <w:bCs/>
                <w:sz w:val="20"/>
                <w:szCs w:val="20"/>
                <w:vertAlign w:val="baseline"/>
              </w:rPr>
            </w:pPr>
          </w:p>
        </w:tc>
        <w:tc>
          <w:tcPr>
            <w:tcW w:w="1838" w:type="dxa"/>
            <w:tcBorders>
              <w:top w:val="dotted" w:color="auto" w:sz="4" w:space="0"/>
              <w:left w:val="dotted" w:color="auto" w:sz="4" w:space="0"/>
              <w:bottom w:val="dotted" w:color="auto" w:sz="4" w:space="0"/>
              <w:right w:val="dotted" w:color="auto" w:sz="4" w:space="0"/>
            </w:tcBorders>
            <w:shd w:val="clear" w:color="auto" w:fill="FFFFFF"/>
          </w:tcPr>
          <w:p w14:paraId="011792CC">
            <w:pPr>
              <w:widowControl w:val="0"/>
              <w:rPr>
                <w:rFonts w:hint="default" w:ascii="Times New Roman" w:hAnsi="Times New Roman" w:cs="Times New Roman"/>
                <w:b/>
                <w:bCs/>
                <w:sz w:val="20"/>
                <w:szCs w:val="20"/>
                <w:vertAlign w:val="baseline"/>
              </w:rPr>
            </w:pPr>
          </w:p>
        </w:tc>
        <w:tc>
          <w:tcPr>
            <w:tcW w:w="0" w:type="auto"/>
            <w:tcBorders>
              <w:top w:val="dotted" w:color="auto" w:sz="4" w:space="0"/>
              <w:left w:val="dotted" w:color="auto" w:sz="4" w:space="0"/>
              <w:bottom w:val="dotted" w:color="auto" w:sz="4" w:space="0"/>
              <w:right w:val="dotted" w:color="auto" w:sz="4" w:space="0"/>
            </w:tcBorders>
            <w:shd w:val="clear" w:color="auto" w:fill="FFFFFF"/>
          </w:tcPr>
          <w:p w14:paraId="72F16F69">
            <w:pPr>
              <w:widowControl w:val="0"/>
              <w:numPr>
                <w:ilvl w:val="0"/>
                <w:numId w:val="10"/>
              </w:numPr>
              <w:ind w:left="425" w:leftChars="0" w:hanging="425" w:firstLineChars="0"/>
              <w:rPr>
                <w:rFonts w:hint="default" w:ascii="Times New Roman" w:hAnsi="Times New Roman" w:cs="Times New Roman"/>
                <w:sz w:val="20"/>
                <w:szCs w:val="20"/>
                <w:vertAlign w:val="baseline"/>
              </w:rPr>
            </w:pPr>
            <w:r>
              <w:rPr>
                <w:rFonts w:hint="default" w:ascii="Times New Roman" w:hAnsi="Times New Roman" w:cs="Times New Roman"/>
                <w:sz w:val="20"/>
                <w:szCs w:val="20"/>
              </w:rPr>
              <w:t>Report any assessment of</w:t>
            </w:r>
            <w:r>
              <w:rPr>
                <w:rFonts w:hint="default" w:ascii="Times New Roman" w:hAnsi="Times New Roman" w:cs="Times New Roman"/>
                <w:spacing w:val="-12"/>
                <w:sz w:val="20"/>
                <w:szCs w:val="20"/>
              </w:rPr>
              <w:t xml:space="preserve"> </w:t>
            </w:r>
            <w:r>
              <w:rPr>
                <w:rFonts w:hint="default" w:ascii="Times New Roman" w:hAnsi="Times New Roman" w:cs="Times New Roman"/>
                <w:sz w:val="20"/>
                <w:szCs w:val="20"/>
              </w:rPr>
              <w:t>direction</w:t>
            </w:r>
            <w:r>
              <w:rPr>
                <w:rFonts w:hint="default" w:ascii="Times New Roman" w:hAnsi="Times New Roman" w:cs="Times New Roman"/>
                <w:spacing w:val="6"/>
                <w:sz w:val="20"/>
                <w:szCs w:val="20"/>
              </w:rPr>
              <w:t xml:space="preserve"> </w:t>
            </w:r>
            <w:r>
              <w:rPr>
                <w:rFonts w:hint="default" w:ascii="Times New Roman" w:hAnsi="Times New Roman" w:cs="Times New Roman"/>
                <w:sz w:val="20"/>
                <w:szCs w:val="20"/>
              </w:rPr>
              <w:t>of</w:t>
            </w:r>
            <w:r>
              <w:rPr>
                <w:rFonts w:hint="default" w:ascii="Times New Roman" w:hAnsi="Times New Roman" w:cs="Times New Roman"/>
                <w:spacing w:val="-14"/>
                <w:sz w:val="20"/>
                <w:szCs w:val="20"/>
              </w:rPr>
              <w:t xml:space="preserve"> </w:t>
            </w:r>
            <w:r>
              <w:rPr>
                <w:rFonts w:hint="default" w:ascii="Times New Roman" w:hAnsi="Times New Roman" w:cs="Times New Roman"/>
                <w:sz w:val="20"/>
                <w:szCs w:val="20"/>
              </w:rPr>
              <w:t>causal relationship</w:t>
            </w:r>
            <w:r>
              <w:rPr>
                <w:rFonts w:hint="default" w:ascii="Times New Roman" w:hAnsi="Times New Roman" w:cs="Times New Roman"/>
                <w:spacing w:val="9"/>
                <w:sz w:val="20"/>
                <w:szCs w:val="20"/>
              </w:rPr>
              <w:t xml:space="preserve"> </w:t>
            </w:r>
            <w:r>
              <w:rPr>
                <w:rFonts w:hint="default" w:ascii="Times New Roman" w:hAnsi="Times New Roman" w:cs="Times New Roman"/>
                <w:sz w:val="20"/>
                <w:szCs w:val="20"/>
              </w:rPr>
              <w:t xml:space="preserve">(e.g., bidirectional MR) </w:t>
            </w:r>
          </w:p>
        </w:tc>
        <w:tc>
          <w:tcPr>
            <w:tcW w:w="0" w:type="auto"/>
            <w:tcBorders>
              <w:top w:val="dotted" w:color="auto" w:sz="4" w:space="0"/>
              <w:left w:val="dotted" w:color="auto" w:sz="4" w:space="0"/>
              <w:bottom w:val="dotted" w:color="auto" w:sz="4" w:space="0"/>
              <w:right w:val="dotted" w:color="auto" w:sz="4" w:space="0"/>
            </w:tcBorders>
            <w:shd w:val="clear" w:color="auto" w:fill="FFFFFF"/>
          </w:tcPr>
          <w:p w14:paraId="2B8176E6">
            <w:pPr>
              <w:widowControl w:val="0"/>
              <w:jc w:val="center"/>
              <w:rPr>
                <w:rFonts w:hint="default" w:ascii="Times New Roman" w:hAnsi="Times New Roman" w:eastAsia="宋体" w:cs="Times New Roman"/>
                <w:sz w:val="20"/>
                <w:szCs w:val="20"/>
                <w:vertAlign w:val="baseline"/>
                <w:lang w:val="en-US" w:eastAsia="zh-CN"/>
              </w:rPr>
            </w:pPr>
            <w:r>
              <w:rPr>
                <w:rFonts w:hint="eastAsia" w:ascii="Times New Roman" w:hAnsi="Times New Roman" w:eastAsia="宋体" w:cs="Times New Roman"/>
                <w:sz w:val="20"/>
                <w:szCs w:val="20"/>
                <w:vertAlign w:val="baseline"/>
                <w:lang w:val="en-US" w:eastAsia="zh-CN"/>
              </w:rPr>
              <w:t>8</w:t>
            </w:r>
          </w:p>
        </w:tc>
        <w:tc>
          <w:tcPr>
            <w:tcW w:w="0" w:type="auto"/>
            <w:tcBorders>
              <w:top w:val="dotted" w:color="auto" w:sz="4" w:space="0"/>
              <w:left w:val="dotted" w:color="auto" w:sz="4" w:space="0"/>
              <w:bottom w:val="dotted" w:color="auto" w:sz="4" w:space="0"/>
              <w:right w:val="dotted" w:color="auto" w:sz="4" w:space="0"/>
            </w:tcBorders>
            <w:shd w:val="clear" w:color="auto" w:fill="FFFFFF"/>
          </w:tcPr>
          <w:p w14:paraId="6DF9CDBE">
            <w:pPr>
              <w:widowControl w:val="0"/>
              <w:rPr>
                <w:rFonts w:hint="default" w:ascii="Times New Roman" w:hAnsi="Times New Roman" w:cs="Times New Roman"/>
                <w:sz w:val="20"/>
                <w:szCs w:val="20"/>
                <w:vertAlign w:val="baseline"/>
              </w:rPr>
            </w:pPr>
            <w:r>
              <w:rPr>
                <w:rFonts w:hint="default" w:ascii="Times New Roman" w:hAnsi="Times New Roman" w:cs="Times New Roman"/>
                <w:sz w:val="20"/>
                <w:szCs w:val="20"/>
                <w:vertAlign w:val="baseline"/>
              </w:rPr>
              <w:t>Quantitative mediation analysis revealed that</w:t>
            </w:r>
            <w:r>
              <w:rPr>
                <w:rFonts w:hint="default" w:ascii="Times New Roman" w:hAnsi="Times New Roman" w:cs="Times New Roman"/>
                <w:sz w:val="20"/>
                <w:szCs w:val="20"/>
                <w:vertAlign w:val="baseline"/>
                <w:lang w:eastAsia="zh-CN"/>
              </w:rPr>
              <w:t>……</w:t>
            </w:r>
          </w:p>
        </w:tc>
      </w:tr>
      <w:tr w14:paraId="5AA7C709">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1" w:type="dxa"/>
            <w:tcBorders>
              <w:top w:val="dotted" w:color="auto" w:sz="4" w:space="0"/>
              <w:left w:val="dotted" w:color="auto" w:sz="4" w:space="0"/>
              <w:bottom w:val="dotted" w:color="auto" w:sz="4" w:space="0"/>
              <w:right w:val="dotted" w:color="auto" w:sz="4" w:space="0"/>
            </w:tcBorders>
            <w:shd w:val="clear" w:color="auto" w:fill="A4C3B2"/>
          </w:tcPr>
          <w:p w14:paraId="447EB5D9">
            <w:pPr>
              <w:widowControl w:val="0"/>
              <w:rPr>
                <w:rFonts w:hint="default" w:ascii="Times New Roman" w:hAnsi="Times New Roman" w:cs="Times New Roman"/>
                <w:b/>
                <w:bCs/>
                <w:sz w:val="20"/>
                <w:szCs w:val="20"/>
                <w:vertAlign w:val="baseline"/>
              </w:rPr>
            </w:pPr>
          </w:p>
        </w:tc>
        <w:tc>
          <w:tcPr>
            <w:tcW w:w="1838" w:type="dxa"/>
            <w:tcBorders>
              <w:top w:val="dotted" w:color="auto" w:sz="4" w:space="0"/>
              <w:left w:val="dotted" w:color="auto" w:sz="4" w:space="0"/>
              <w:bottom w:val="dotted" w:color="auto" w:sz="4" w:space="0"/>
              <w:right w:val="dotted" w:color="auto" w:sz="4" w:space="0"/>
            </w:tcBorders>
            <w:shd w:val="clear" w:color="auto" w:fill="A4C3B2"/>
          </w:tcPr>
          <w:p w14:paraId="6635B3AE">
            <w:pPr>
              <w:widowControl w:val="0"/>
              <w:rPr>
                <w:rFonts w:hint="default" w:ascii="Times New Roman" w:hAnsi="Times New Roman" w:cs="Times New Roman"/>
                <w:b/>
                <w:bCs/>
                <w:sz w:val="20"/>
                <w:szCs w:val="20"/>
                <w:vertAlign w:val="baseline"/>
              </w:rPr>
            </w:pPr>
          </w:p>
        </w:tc>
        <w:tc>
          <w:tcPr>
            <w:tcW w:w="0" w:type="auto"/>
            <w:tcBorders>
              <w:top w:val="dotted" w:color="auto" w:sz="4" w:space="0"/>
              <w:left w:val="dotted" w:color="auto" w:sz="4" w:space="0"/>
              <w:bottom w:val="dotted" w:color="auto" w:sz="4" w:space="0"/>
              <w:right w:val="dotted" w:color="auto" w:sz="4" w:space="0"/>
            </w:tcBorders>
            <w:shd w:val="clear" w:color="auto" w:fill="A4C3B2"/>
          </w:tcPr>
          <w:p w14:paraId="6E819602">
            <w:pPr>
              <w:widowControl w:val="0"/>
              <w:numPr>
                <w:ilvl w:val="0"/>
                <w:numId w:val="10"/>
              </w:numPr>
              <w:ind w:left="425" w:leftChars="0" w:hanging="425" w:firstLineChars="0"/>
              <w:rPr>
                <w:rFonts w:hint="default" w:ascii="Times New Roman" w:hAnsi="Times New Roman" w:cs="Times New Roman"/>
                <w:sz w:val="20"/>
                <w:szCs w:val="20"/>
                <w:vertAlign w:val="baseline"/>
              </w:rPr>
            </w:pPr>
            <w:r>
              <w:rPr>
                <w:rFonts w:hint="default" w:ascii="Times New Roman" w:hAnsi="Times New Roman" w:cs="Times New Roman"/>
                <w:sz w:val="20"/>
                <w:szCs w:val="20"/>
              </w:rPr>
              <w:t>When relevant, report and compare with</w:t>
            </w:r>
            <w:r>
              <w:rPr>
                <w:rFonts w:hint="default" w:ascii="Times New Roman" w:hAnsi="Times New Roman" w:cs="Times New Roman"/>
                <w:spacing w:val="8"/>
                <w:sz w:val="20"/>
                <w:szCs w:val="20"/>
              </w:rPr>
              <w:t xml:space="preserve"> </w:t>
            </w:r>
            <w:r>
              <w:rPr>
                <w:rFonts w:hint="default" w:ascii="Times New Roman" w:hAnsi="Times New Roman" w:cs="Times New Roman"/>
                <w:sz w:val="20"/>
                <w:szCs w:val="20"/>
              </w:rPr>
              <w:t>estimates</w:t>
            </w:r>
            <w:r>
              <w:rPr>
                <w:rFonts w:hint="default" w:ascii="Times New Roman" w:hAnsi="Times New Roman" w:cs="Times New Roman"/>
                <w:spacing w:val="7"/>
                <w:sz w:val="20"/>
                <w:szCs w:val="20"/>
              </w:rPr>
              <w:t xml:space="preserve"> </w:t>
            </w:r>
            <w:r>
              <w:rPr>
                <w:rFonts w:hint="default" w:ascii="Times New Roman" w:hAnsi="Times New Roman" w:cs="Times New Roman"/>
                <w:sz w:val="20"/>
                <w:szCs w:val="20"/>
              </w:rPr>
              <w:t>from non-MR</w:t>
            </w:r>
            <w:r>
              <w:rPr>
                <w:rFonts w:hint="default" w:ascii="Times New Roman" w:hAnsi="Times New Roman" w:cs="Times New Roman"/>
                <w:spacing w:val="3"/>
                <w:sz w:val="20"/>
                <w:szCs w:val="20"/>
              </w:rPr>
              <w:t xml:space="preserve"> </w:t>
            </w:r>
            <w:r>
              <w:rPr>
                <w:rFonts w:hint="default" w:ascii="Times New Roman" w:hAnsi="Times New Roman" w:cs="Times New Roman"/>
                <w:sz w:val="20"/>
                <w:szCs w:val="20"/>
              </w:rPr>
              <w:t xml:space="preserve">analyses  </w:t>
            </w:r>
          </w:p>
        </w:tc>
        <w:tc>
          <w:tcPr>
            <w:tcW w:w="0" w:type="auto"/>
            <w:tcBorders>
              <w:top w:val="dotted" w:color="auto" w:sz="4" w:space="0"/>
              <w:left w:val="dotted" w:color="auto" w:sz="4" w:space="0"/>
              <w:bottom w:val="dotted" w:color="auto" w:sz="4" w:space="0"/>
              <w:right w:val="dotted" w:color="auto" w:sz="4" w:space="0"/>
            </w:tcBorders>
            <w:shd w:val="clear" w:color="auto" w:fill="A4C3B2"/>
          </w:tcPr>
          <w:p w14:paraId="43740896">
            <w:pPr>
              <w:widowControl w:val="0"/>
              <w:jc w:val="center"/>
              <w:rPr>
                <w:rFonts w:hint="default" w:ascii="Times New Roman" w:hAnsi="Times New Roman" w:cs="Times New Roman"/>
                <w:sz w:val="20"/>
                <w:szCs w:val="20"/>
                <w:vertAlign w:val="baseline"/>
              </w:rPr>
            </w:pPr>
          </w:p>
        </w:tc>
        <w:tc>
          <w:tcPr>
            <w:tcW w:w="0" w:type="auto"/>
            <w:tcBorders>
              <w:top w:val="dotted" w:color="auto" w:sz="4" w:space="0"/>
              <w:left w:val="dotted" w:color="auto" w:sz="4" w:space="0"/>
              <w:bottom w:val="dotted" w:color="auto" w:sz="4" w:space="0"/>
              <w:right w:val="dotted" w:color="auto" w:sz="4" w:space="0"/>
            </w:tcBorders>
            <w:shd w:val="clear" w:color="auto" w:fill="A4C3B2"/>
          </w:tcPr>
          <w:p w14:paraId="2B07861C">
            <w:pPr>
              <w:widowControl w:val="0"/>
              <w:rPr>
                <w:rFonts w:hint="default" w:ascii="Times New Roman" w:hAnsi="Times New Roman" w:cs="Times New Roman"/>
                <w:sz w:val="20"/>
                <w:szCs w:val="20"/>
                <w:vertAlign w:val="baseline"/>
              </w:rPr>
            </w:pPr>
            <w:r>
              <w:rPr>
                <w:rFonts w:hint="eastAsia" w:ascii="Times New Roman" w:hAnsi="Times New Roman" w:eastAsia="宋体" w:cs="Times New Roman"/>
                <w:sz w:val="20"/>
                <w:szCs w:val="20"/>
                <w:vertAlign w:val="baseline"/>
                <w:lang w:val="en-US" w:eastAsia="zh-CN"/>
              </w:rPr>
              <w:t xml:space="preserve">Not </w:t>
            </w:r>
            <w:r>
              <w:rPr>
                <w:rFonts w:hint="default" w:ascii="Times New Roman" w:hAnsi="Times New Roman" w:cs="Times New Roman"/>
                <w:sz w:val="20"/>
                <w:szCs w:val="20"/>
                <w:vertAlign w:val="baseline"/>
              </w:rPr>
              <w:t>relevant</w:t>
            </w:r>
          </w:p>
        </w:tc>
      </w:tr>
      <w:tr w14:paraId="6E59EB75">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1" w:type="dxa"/>
            <w:tcBorders>
              <w:top w:val="dotted" w:color="auto" w:sz="4" w:space="0"/>
              <w:left w:val="dotted" w:color="auto" w:sz="4" w:space="0"/>
              <w:bottom w:val="dotted" w:color="auto" w:sz="4" w:space="0"/>
              <w:right w:val="dotted" w:color="auto" w:sz="4" w:space="0"/>
            </w:tcBorders>
            <w:shd w:val="clear" w:color="auto" w:fill="FFFFFF"/>
          </w:tcPr>
          <w:p w14:paraId="06833CB0">
            <w:pPr>
              <w:widowControl w:val="0"/>
              <w:rPr>
                <w:rFonts w:hint="default" w:ascii="Times New Roman" w:hAnsi="Times New Roman" w:cs="Times New Roman"/>
                <w:b/>
                <w:bCs/>
                <w:sz w:val="20"/>
                <w:szCs w:val="20"/>
                <w:vertAlign w:val="baseline"/>
              </w:rPr>
            </w:pPr>
          </w:p>
        </w:tc>
        <w:tc>
          <w:tcPr>
            <w:tcW w:w="1838" w:type="dxa"/>
            <w:tcBorders>
              <w:top w:val="dotted" w:color="auto" w:sz="4" w:space="0"/>
              <w:left w:val="dotted" w:color="auto" w:sz="4" w:space="0"/>
              <w:bottom w:val="dotted" w:color="auto" w:sz="4" w:space="0"/>
              <w:right w:val="dotted" w:color="auto" w:sz="4" w:space="0"/>
            </w:tcBorders>
            <w:shd w:val="clear" w:color="auto" w:fill="FFFFFF"/>
          </w:tcPr>
          <w:p w14:paraId="282E7885">
            <w:pPr>
              <w:widowControl w:val="0"/>
              <w:rPr>
                <w:rFonts w:hint="default" w:ascii="Times New Roman" w:hAnsi="Times New Roman" w:cs="Times New Roman"/>
                <w:b/>
                <w:bCs/>
                <w:sz w:val="20"/>
                <w:szCs w:val="20"/>
                <w:vertAlign w:val="baseline"/>
              </w:rPr>
            </w:pPr>
          </w:p>
        </w:tc>
        <w:tc>
          <w:tcPr>
            <w:tcW w:w="0" w:type="auto"/>
            <w:tcBorders>
              <w:top w:val="dotted" w:color="auto" w:sz="4" w:space="0"/>
              <w:left w:val="dotted" w:color="auto" w:sz="4" w:space="0"/>
              <w:bottom w:val="dotted" w:color="auto" w:sz="4" w:space="0"/>
              <w:right w:val="dotted" w:color="auto" w:sz="4" w:space="0"/>
            </w:tcBorders>
            <w:shd w:val="clear" w:color="auto" w:fill="FFFFFF"/>
          </w:tcPr>
          <w:p w14:paraId="7B9D5269">
            <w:pPr>
              <w:widowControl w:val="0"/>
              <w:numPr>
                <w:ilvl w:val="0"/>
                <w:numId w:val="10"/>
              </w:numPr>
              <w:ind w:left="425" w:leftChars="0" w:hanging="425" w:firstLineChars="0"/>
              <w:rPr>
                <w:rFonts w:hint="default" w:ascii="Times New Roman" w:hAnsi="Times New Roman" w:cs="Times New Roman"/>
                <w:sz w:val="20"/>
                <w:szCs w:val="20"/>
              </w:rPr>
            </w:pPr>
            <w:r>
              <w:rPr>
                <w:rFonts w:hint="default" w:ascii="Times New Roman" w:hAnsi="Times New Roman" w:cs="Times New Roman"/>
                <w:sz w:val="20"/>
                <w:szCs w:val="20"/>
              </w:rPr>
              <w:t>Consider additional plots to visualize results (e.g., leave-one-out analy</w:t>
            </w:r>
            <w:r>
              <w:rPr>
                <w:rFonts w:hint="default" w:ascii="Times New Roman" w:hAnsi="Times New Roman" w:cs="Times New Roman"/>
                <w:spacing w:val="-1"/>
                <w:sz w:val="20"/>
                <w:szCs w:val="20"/>
              </w:rPr>
              <w:t>ses)</w:t>
            </w:r>
          </w:p>
        </w:tc>
        <w:tc>
          <w:tcPr>
            <w:tcW w:w="0" w:type="auto"/>
            <w:tcBorders>
              <w:top w:val="dotted" w:color="auto" w:sz="4" w:space="0"/>
              <w:left w:val="dotted" w:color="auto" w:sz="4" w:space="0"/>
              <w:bottom w:val="dotted" w:color="auto" w:sz="4" w:space="0"/>
              <w:right w:val="dotted" w:color="auto" w:sz="4" w:space="0"/>
            </w:tcBorders>
            <w:shd w:val="clear" w:color="auto" w:fill="FFFFFF"/>
          </w:tcPr>
          <w:p w14:paraId="7295487E">
            <w:pPr>
              <w:widowControl w:val="0"/>
              <w:jc w:val="center"/>
              <w:rPr>
                <w:rFonts w:hint="default" w:ascii="Times New Roman" w:hAnsi="Times New Roman" w:eastAsia="宋体" w:cs="Times New Roman"/>
                <w:sz w:val="20"/>
                <w:szCs w:val="20"/>
                <w:vertAlign w:val="baseline"/>
                <w:lang w:val="en-US" w:eastAsia="zh-CN"/>
              </w:rPr>
            </w:pPr>
          </w:p>
        </w:tc>
        <w:tc>
          <w:tcPr>
            <w:tcW w:w="0" w:type="auto"/>
            <w:tcBorders>
              <w:top w:val="dotted" w:color="auto" w:sz="4" w:space="0"/>
              <w:left w:val="dotted" w:color="auto" w:sz="4" w:space="0"/>
              <w:bottom w:val="dotted" w:color="auto" w:sz="4" w:space="0"/>
              <w:right w:val="dotted" w:color="auto" w:sz="4" w:space="0"/>
            </w:tcBorders>
            <w:shd w:val="clear" w:color="auto" w:fill="FFFFFF"/>
          </w:tcPr>
          <w:p w14:paraId="62EAC782">
            <w:pPr>
              <w:widowControl w:val="0"/>
              <w:rPr>
                <w:rFonts w:hint="default" w:ascii="Times New Roman" w:hAnsi="Times New Roman" w:cs="Times New Roman"/>
                <w:sz w:val="20"/>
                <w:szCs w:val="20"/>
                <w:vertAlign w:val="baseline"/>
              </w:rPr>
            </w:pPr>
            <w:r>
              <w:rPr>
                <w:rFonts w:hint="eastAsia" w:ascii="Times New Roman" w:hAnsi="Times New Roman" w:eastAsia="宋体" w:cs="Times New Roman"/>
                <w:sz w:val="20"/>
                <w:szCs w:val="20"/>
                <w:vertAlign w:val="baseline"/>
                <w:lang w:val="en-US" w:eastAsia="zh-CN"/>
              </w:rPr>
              <w:t>Supplement 1</w:t>
            </w:r>
          </w:p>
        </w:tc>
      </w:tr>
      <w:tr w14:paraId="51A3E94B">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4" w:type="dxa"/>
            <w:gridSpan w:val="5"/>
            <w:tcBorders>
              <w:top w:val="dotted" w:color="auto" w:sz="4" w:space="0"/>
              <w:left w:val="dotted" w:color="auto" w:sz="4" w:space="0"/>
              <w:bottom w:val="dotted" w:color="auto" w:sz="4" w:space="0"/>
              <w:right w:val="dotted" w:color="auto" w:sz="4" w:space="0"/>
            </w:tcBorders>
            <w:shd w:val="clear" w:color="auto" w:fill="A4C3B2"/>
          </w:tcPr>
          <w:p w14:paraId="03683234">
            <w:pPr>
              <w:widowControl w:val="0"/>
              <w:rPr>
                <w:rFonts w:hint="default" w:ascii="Times New Roman" w:hAnsi="Times New Roman" w:cs="Times New Roman"/>
                <w:sz w:val="20"/>
                <w:szCs w:val="20"/>
                <w:vertAlign w:val="baseline"/>
              </w:rPr>
            </w:pPr>
            <w:r>
              <w:rPr>
                <w:rFonts w:hint="default" w:ascii="Times New Roman" w:hAnsi="Times New Roman" w:cs="Times New Roman"/>
                <w:b/>
                <w:bCs/>
                <w:spacing w:val="-1"/>
                <w:sz w:val="20"/>
                <w:szCs w:val="20"/>
              </w:rPr>
              <w:t>DISCUSSION</w:t>
            </w:r>
          </w:p>
        </w:tc>
      </w:tr>
      <w:tr w14:paraId="546297F5">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1" w:type="dxa"/>
            <w:tcBorders>
              <w:top w:val="dotted" w:color="auto" w:sz="4" w:space="0"/>
              <w:left w:val="dotted" w:color="auto" w:sz="4" w:space="0"/>
              <w:bottom w:val="dotted" w:color="auto" w:sz="4" w:space="0"/>
              <w:right w:val="dotted" w:color="auto" w:sz="4" w:space="0"/>
            </w:tcBorders>
            <w:shd w:val="clear" w:color="auto" w:fill="FFFFFF"/>
          </w:tcPr>
          <w:p w14:paraId="26D3C31E">
            <w:pPr>
              <w:widowControl w:val="0"/>
              <w:rPr>
                <w:rFonts w:hint="default" w:ascii="Times New Roman" w:hAnsi="Times New Roman" w:eastAsia="宋体" w:cs="Times New Roman"/>
                <w:b/>
                <w:bCs/>
                <w:sz w:val="20"/>
                <w:szCs w:val="20"/>
                <w:vertAlign w:val="baseline"/>
                <w:lang w:val="en-US" w:eastAsia="zh-CN"/>
              </w:rPr>
            </w:pPr>
            <w:r>
              <w:rPr>
                <w:rFonts w:hint="default" w:ascii="Times New Roman" w:hAnsi="Times New Roman" w:eastAsia="宋体" w:cs="Times New Roman"/>
                <w:b/>
                <w:bCs/>
                <w:sz w:val="20"/>
                <w:szCs w:val="20"/>
                <w:vertAlign w:val="baseline"/>
                <w:lang w:val="en-US" w:eastAsia="zh-CN"/>
              </w:rPr>
              <w:t>14</w:t>
            </w:r>
          </w:p>
        </w:tc>
        <w:tc>
          <w:tcPr>
            <w:tcW w:w="1838" w:type="dxa"/>
            <w:tcBorders>
              <w:top w:val="dotted" w:color="auto" w:sz="4" w:space="0"/>
              <w:left w:val="dotted" w:color="auto" w:sz="4" w:space="0"/>
              <w:bottom w:val="dotted" w:color="auto" w:sz="4" w:space="0"/>
              <w:right w:val="dotted" w:color="auto" w:sz="4" w:space="0"/>
            </w:tcBorders>
            <w:shd w:val="clear" w:color="auto" w:fill="FFFFFF"/>
            <w:vAlign w:val="top"/>
          </w:tcPr>
          <w:p w14:paraId="179523A4">
            <w:pPr>
              <w:pStyle w:val="19"/>
              <w:widowControl w:val="0"/>
              <w:spacing w:before="108" w:line="184" w:lineRule="auto"/>
              <w:ind w:left="111" w:leftChars="0"/>
              <w:rPr>
                <w:rFonts w:hint="default" w:ascii="Times New Roman" w:hAnsi="Times New Roman" w:cs="Times New Roman"/>
                <w:b/>
                <w:bCs/>
                <w:spacing w:val="-1"/>
                <w:sz w:val="20"/>
                <w:szCs w:val="20"/>
              </w:rPr>
            </w:pPr>
            <w:r>
              <w:rPr>
                <w:rFonts w:hint="default" w:ascii="Times New Roman" w:hAnsi="Times New Roman" w:cs="Times New Roman"/>
                <w:b/>
                <w:bCs/>
                <w:spacing w:val="-1"/>
                <w:sz w:val="20"/>
                <w:szCs w:val="20"/>
              </w:rPr>
              <w:t>Key results</w:t>
            </w:r>
          </w:p>
        </w:tc>
        <w:tc>
          <w:tcPr>
            <w:tcW w:w="0" w:type="auto"/>
            <w:tcBorders>
              <w:top w:val="dotted" w:color="auto" w:sz="4" w:space="0"/>
              <w:left w:val="dotted" w:color="auto" w:sz="4" w:space="0"/>
              <w:bottom w:val="dotted" w:color="auto" w:sz="4" w:space="0"/>
              <w:right w:val="dotted" w:color="auto" w:sz="4" w:space="0"/>
            </w:tcBorders>
            <w:shd w:val="clear" w:color="auto" w:fill="FFFFFF"/>
            <w:vAlign w:val="top"/>
          </w:tcPr>
          <w:p w14:paraId="10D0D02F">
            <w:pPr>
              <w:pStyle w:val="19"/>
              <w:widowControl w:val="0"/>
              <w:spacing w:before="103" w:line="191" w:lineRule="auto"/>
              <w:ind w:left="119" w:leftChars="0"/>
              <w:rPr>
                <w:rFonts w:hint="default" w:ascii="Times New Roman" w:hAnsi="Times New Roman" w:eastAsia="宋体" w:cs="Times New Roman"/>
                <w:sz w:val="20"/>
                <w:szCs w:val="20"/>
                <w:lang w:val="en-US" w:eastAsia="zh-CN"/>
              </w:rPr>
            </w:pPr>
            <w:r>
              <w:rPr>
                <w:rFonts w:hint="default" w:ascii="Times New Roman" w:hAnsi="Times New Roman" w:cs="Times New Roman"/>
                <w:sz w:val="20"/>
                <w:szCs w:val="20"/>
              </w:rPr>
              <w:t>Summarize key results with reference to study obj</w:t>
            </w:r>
            <w:r>
              <w:rPr>
                <w:rFonts w:hint="default" w:ascii="Times New Roman" w:hAnsi="Times New Roman" w:cs="Times New Roman"/>
                <w:spacing w:val="-1"/>
                <w:sz w:val="20"/>
                <w:szCs w:val="20"/>
              </w:rPr>
              <w:t>ectives</w:t>
            </w:r>
          </w:p>
        </w:tc>
        <w:tc>
          <w:tcPr>
            <w:tcW w:w="0" w:type="auto"/>
            <w:tcBorders>
              <w:top w:val="dotted" w:color="auto" w:sz="4" w:space="0"/>
              <w:left w:val="dotted" w:color="auto" w:sz="4" w:space="0"/>
              <w:bottom w:val="dotted" w:color="auto" w:sz="4" w:space="0"/>
              <w:right w:val="dotted" w:color="auto" w:sz="4" w:space="0"/>
            </w:tcBorders>
            <w:shd w:val="clear" w:color="auto" w:fill="FFFFFF"/>
            <w:vAlign w:val="top"/>
          </w:tcPr>
          <w:p w14:paraId="3BF6F342">
            <w:pPr>
              <w:pStyle w:val="19"/>
              <w:widowControl w:val="0"/>
              <w:spacing w:before="108" w:line="184" w:lineRule="auto"/>
              <w:jc w:val="center"/>
              <w:rPr>
                <w:rFonts w:hint="default" w:ascii="Times New Roman" w:hAnsi="Times New Roman" w:eastAsia="宋体" w:cs="Times New Roman"/>
                <w:sz w:val="20"/>
                <w:szCs w:val="20"/>
                <w:vertAlign w:val="baseline"/>
                <w:lang w:val="en-US" w:eastAsia="zh-CN"/>
              </w:rPr>
            </w:pPr>
            <w:r>
              <w:rPr>
                <w:rFonts w:hint="eastAsia" w:eastAsia="宋体" w:cs="Times New Roman"/>
                <w:sz w:val="20"/>
                <w:szCs w:val="20"/>
                <w:vertAlign w:val="baseline"/>
                <w:lang w:val="en-US" w:eastAsia="zh-CN"/>
              </w:rPr>
              <w:t>11</w:t>
            </w:r>
          </w:p>
        </w:tc>
        <w:tc>
          <w:tcPr>
            <w:tcW w:w="0" w:type="auto"/>
            <w:tcBorders>
              <w:top w:val="dotted" w:color="auto" w:sz="4" w:space="0"/>
              <w:left w:val="dotted" w:color="auto" w:sz="4" w:space="0"/>
              <w:bottom w:val="dotted" w:color="auto" w:sz="4" w:space="0"/>
              <w:right w:val="dotted" w:color="auto" w:sz="4" w:space="0"/>
            </w:tcBorders>
            <w:shd w:val="clear" w:color="auto" w:fill="FFFFFF"/>
            <w:vAlign w:val="top"/>
          </w:tcPr>
          <w:p w14:paraId="2A7F1A47">
            <w:pPr>
              <w:pStyle w:val="19"/>
              <w:widowControl w:val="0"/>
              <w:spacing w:before="103" w:line="332" w:lineRule="auto"/>
              <w:ind w:left="113" w:leftChars="0" w:right="104" w:rightChars="0" w:hanging="1" w:firstLineChars="0"/>
              <w:rPr>
                <w:rFonts w:hint="default" w:ascii="Times New Roman" w:hAnsi="Times New Roman" w:cs="Times New Roman"/>
                <w:spacing w:val="-1"/>
                <w:sz w:val="20"/>
                <w:szCs w:val="20"/>
                <w:lang w:eastAsia="zh-CN"/>
              </w:rPr>
            </w:pPr>
            <w:r>
              <w:rPr>
                <w:rFonts w:hint="default" w:ascii="Times New Roman" w:hAnsi="Times New Roman" w:cs="Times New Roman"/>
                <w:spacing w:val="-1"/>
                <w:sz w:val="20"/>
                <w:szCs w:val="20"/>
              </w:rPr>
              <w:t>Our two-sample Mendelian randomization study systematically establishes, for the first time, a causal chain linking the gut microbiota (GM) to the pathogenesis of hepatocellular carcinoma (HCC) through modulation of the ferroptosis and pyroptosis pathways.</w:t>
            </w:r>
          </w:p>
        </w:tc>
      </w:tr>
      <w:tr w14:paraId="13B2339B">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1" w:type="dxa"/>
            <w:tcBorders>
              <w:top w:val="dotted" w:color="auto" w:sz="4" w:space="0"/>
              <w:left w:val="dotted" w:color="auto" w:sz="4" w:space="0"/>
              <w:bottom w:val="dotted" w:color="auto" w:sz="4" w:space="0"/>
              <w:right w:val="dotted" w:color="auto" w:sz="4" w:space="0"/>
            </w:tcBorders>
            <w:shd w:val="clear" w:color="auto" w:fill="A4C3B2"/>
          </w:tcPr>
          <w:p w14:paraId="3B0B899A">
            <w:pPr>
              <w:widowControl w:val="0"/>
              <w:rPr>
                <w:rFonts w:hint="default" w:ascii="Times New Roman" w:hAnsi="Times New Roman" w:eastAsia="宋体" w:cs="Times New Roman"/>
                <w:b/>
                <w:bCs/>
                <w:sz w:val="20"/>
                <w:szCs w:val="20"/>
                <w:vertAlign w:val="baseline"/>
                <w:lang w:val="en-US" w:eastAsia="zh-CN"/>
              </w:rPr>
            </w:pPr>
            <w:r>
              <w:rPr>
                <w:rFonts w:hint="default" w:ascii="Times New Roman" w:hAnsi="Times New Roman" w:eastAsia="宋体" w:cs="Times New Roman"/>
                <w:b/>
                <w:bCs/>
                <w:sz w:val="20"/>
                <w:szCs w:val="20"/>
                <w:vertAlign w:val="baseline"/>
                <w:lang w:val="en-US" w:eastAsia="zh-CN"/>
              </w:rPr>
              <w:t>15</w:t>
            </w:r>
          </w:p>
        </w:tc>
        <w:tc>
          <w:tcPr>
            <w:tcW w:w="1838" w:type="dxa"/>
            <w:tcBorders>
              <w:top w:val="dotted" w:color="auto" w:sz="4" w:space="0"/>
              <w:left w:val="dotted" w:color="auto" w:sz="4" w:space="0"/>
              <w:bottom w:val="dotted" w:color="auto" w:sz="4" w:space="0"/>
              <w:right w:val="dotted" w:color="auto" w:sz="4" w:space="0"/>
            </w:tcBorders>
            <w:shd w:val="clear" w:color="auto" w:fill="A4C3B2"/>
            <w:vAlign w:val="top"/>
          </w:tcPr>
          <w:p w14:paraId="614C3408">
            <w:pPr>
              <w:pStyle w:val="19"/>
              <w:widowControl w:val="0"/>
              <w:spacing w:before="107" w:line="187" w:lineRule="auto"/>
              <w:ind w:left="111" w:leftChars="0"/>
              <w:rPr>
                <w:rFonts w:hint="default" w:ascii="Times New Roman" w:hAnsi="Times New Roman" w:cs="Times New Roman"/>
                <w:b/>
                <w:bCs/>
                <w:spacing w:val="-1"/>
                <w:sz w:val="20"/>
                <w:szCs w:val="20"/>
              </w:rPr>
            </w:pPr>
            <w:r>
              <w:rPr>
                <w:rFonts w:hint="default" w:ascii="Times New Roman" w:hAnsi="Times New Roman" w:cs="Times New Roman"/>
                <w:b/>
                <w:bCs/>
                <w:sz w:val="20"/>
                <w:szCs w:val="20"/>
              </w:rPr>
              <w:t>Limitations</w:t>
            </w:r>
          </w:p>
        </w:tc>
        <w:tc>
          <w:tcPr>
            <w:tcW w:w="0" w:type="auto"/>
            <w:tcBorders>
              <w:top w:val="dotted" w:color="auto" w:sz="4" w:space="0"/>
              <w:left w:val="dotted" w:color="auto" w:sz="4" w:space="0"/>
              <w:bottom w:val="dotted" w:color="auto" w:sz="4" w:space="0"/>
              <w:right w:val="dotted" w:color="auto" w:sz="4" w:space="0"/>
            </w:tcBorders>
            <w:shd w:val="clear" w:color="auto" w:fill="A4C3B2"/>
            <w:vAlign w:val="top"/>
          </w:tcPr>
          <w:p w14:paraId="5B3BE501">
            <w:pPr>
              <w:pStyle w:val="19"/>
              <w:widowControl w:val="0"/>
              <w:spacing w:before="104" w:line="330" w:lineRule="auto"/>
              <w:ind w:left="108" w:leftChars="0" w:right="105" w:rightChars="0" w:firstLine="2" w:firstLineChars="0"/>
              <w:rPr>
                <w:rFonts w:hint="default" w:ascii="Times New Roman" w:hAnsi="Times New Roman" w:eastAsia="宋体" w:cs="Times New Roman"/>
                <w:sz w:val="20"/>
                <w:szCs w:val="20"/>
                <w:lang w:val="en-US" w:eastAsia="zh-CN"/>
              </w:rPr>
            </w:pPr>
            <w:r>
              <w:rPr>
                <w:rFonts w:hint="default" w:ascii="Times New Roman" w:hAnsi="Times New Roman" w:cs="Times New Roman"/>
                <w:sz w:val="20"/>
                <w:szCs w:val="20"/>
              </w:rPr>
              <w:t>Discuss limitations of</w:t>
            </w:r>
            <w:r>
              <w:rPr>
                <w:rFonts w:hint="default" w:ascii="Times New Roman" w:hAnsi="Times New Roman" w:cs="Times New Roman"/>
                <w:spacing w:val="-17"/>
                <w:sz w:val="20"/>
                <w:szCs w:val="20"/>
              </w:rPr>
              <w:t xml:space="preserve"> </w:t>
            </w:r>
            <w:r>
              <w:rPr>
                <w:rFonts w:hint="default" w:ascii="Times New Roman" w:hAnsi="Times New Roman" w:cs="Times New Roman"/>
                <w:sz w:val="20"/>
                <w:szCs w:val="20"/>
              </w:rPr>
              <w:t>the study, taking into account the validity of</w:t>
            </w:r>
            <w:r>
              <w:rPr>
                <w:rFonts w:hint="default" w:ascii="Times New Roman" w:hAnsi="Times New Roman" w:cs="Times New Roman"/>
                <w:spacing w:val="-17"/>
                <w:sz w:val="20"/>
                <w:szCs w:val="20"/>
              </w:rPr>
              <w:t xml:space="preserve"> </w:t>
            </w:r>
            <w:r>
              <w:rPr>
                <w:rFonts w:hint="default" w:ascii="Times New Roman" w:hAnsi="Times New Roman" w:cs="Times New Roman"/>
                <w:sz w:val="20"/>
                <w:szCs w:val="20"/>
              </w:rPr>
              <w:t>the IV assumptions, other sources of</w:t>
            </w:r>
            <w:r>
              <w:rPr>
                <w:rFonts w:hint="default" w:ascii="Times New Roman" w:hAnsi="Times New Roman" w:cs="Times New Roman"/>
                <w:spacing w:val="-22"/>
                <w:sz w:val="20"/>
                <w:szCs w:val="20"/>
              </w:rPr>
              <w:t xml:space="preserve"> </w:t>
            </w:r>
            <w:r>
              <w:rPr>
                <w:rFonts w:hint="default" w:ascii="Times New Roman" w:hAnsi="Times New Roman" w:cs="Times New Roman"/>
                <w:sz w:val="20"/>
                <w:szCs w:val="20"/>
              </w:rPr>
              <w:t>potential bias, and imprecision. Discuss</w:t>
            </w:r>
            <w:r>
              <w:rPr>
                <w:rFonts w:hint="default" w:ascii="Times New Roman" w:hAnsi="Times New Roman" w:cs="Times New Roman"/>
                <w:spacing w:val="-9"/>
                <w:sz w:val="20"/>
                <w:szCs w:val="20"/>
              </w:rPr>
              <w:t xml:space="preserve"> </w:t>
            </w:r>
            <w:r>
              <w:rPr>
                <w:rFonts w:hint="default" w:ascii="Times New Roman" w:hAnsi="Times New Roman" w:cs="Times New Roman"/>
                <w:sz w:val="20"/>
                <w:szCs w:val="20"/>
              </w:rPr>
              <w:t>both direction and m</w:t>
            </w:r>
            <w:r>
              <w:rPr>
                <w:rFonts w:hint="default" w:ascii="Times New Roman" w:hAnsi="Times New Roman" w:cs="Times New Roman"/>
                <w:spacing w:val="-1"/>
                <w:sz w:val="20"/>
                <w:szCs w:val="20"/>
              </w:rPr>
              <w:t>agnitude of</w:t>
            </w:r>
            <w:r>
              <w:rPr>
                <w:rFonts w:hint="default" w:ascii="Times New Roman" w:hAnsi="Times New Roman" w:cs="Times New Roman"/>
                <w:spacing w:val="-18"/>
                <w:sz w:val="20"/>
                <w:szCs w:val="20"/>
              </w:rPr>
              <w:t xml:space="preserve"> </w:t>
            </w:r>
            <w:r>
              <w:rPr>
                <w:rFonts w:hint="default" w:ascii="Times New Roman" w:hAnsi="Times New Roman" w:cs="Times New Roman"/>
                <w:spacing w:val="-1"/>
                <w:sz w:val="20"/>
                <w:szCs w:val="20"/>
              </w:rPr>
              <w:t>any potential</w:t>
            </w:r>
            <w:r>
              <w:rPr>
                <w:rFonts w:hint="default" w:ascii="Times New Roman" w:hAnsi="Times New Roman" w:cs="Times New Roman"/>
                <w:spacing w:val="-8"/>
                <w:sz w:val="20"/>
                <w:szCs w:val="20"/>
              </w:rPr>
              <w:t xml:space="preserve"> </w:t>
            </w:r>
            <w:r>
              <w:rPr>
                <w:rFonts w:hint="default" w:ascii="Times New Roman" w:hAnsi="Times New Roman" w:cs="Times New Roman"/>
                <w:spacing w:val="-1"/>
                <w:sz w:val="20"/>
                <w:szCs w:val="20"/>
              </w:rPr>
              <w:t>bias and any efforts to addre</w:t>
            </w:r>
            <w:r>
              <w:rPr>
                <w:rFonts w:hint="default" w:ascii="Times New Roman" w:hAnsi="Times New Roman" w:cs="Times New Roman"/>
                <w:sz w:val="20"/>
                <w:szCs w:val="20"/>
              </w:rPr>
              <w:t>ss them</w:t>
            </w:r>
          </w:p>
        </w:tc>
        <w:tc>
          <w:tcPr>
            <w:tcW w:w="0" w:type="auto"/>
            <w:tcBorders>
              <w:top w:val="dotted" w:color="auto" w:sz="4" w:space="0"/>
              <w:left w:val="dotted" w:color="auto" w:sz="4" w:space="0"/>
              <w:bottom w:val="dotted" w:color="auto" w:sz="4" w:space="0"/>
              <w:right w:val="dotted" w:color="auto" w:sz="4" w:space="0"/>
            </w:tcBorders>
            <w:shd w:val="clear" w:color="auto" w:fill="A4C3B2"/>
            <w:vAlign w:val="top"/>
          </w:tcPr>
          <w:p w14:paraId="01478F65">
            <w:pPr>
              <w:pStyle w:val="19"/>
              <w:widowControl w:val="0"/>
              <w:spacing w:before="107" w:line="187" w:lineRule="auto"/>
              <w:jc w:val="center"/>
              <w:rPr>
                <w:rFonts w:hint="default" w:ascii="Times New Roman" w:hAnsi="Times New Roman" w:eastAsia="宋体" w:cs="Times New Roman"/>
                <w:sz w:val="20"/>
                <w:szCs w:val="20"/>
                <w:vertAlign w:val="baseline"/>
                <w:lang w:val="en-US" w:eastAsia="zh-CN"/>
              </w:rPr>
            </w:pPr>
            <w:r>
              <w:rPr>
                <w:rFonts w:hint="eastAsia" w:eastAsia="宋体" w:cs="Times New Roman"/>
                <w:sz w:val="20"/>
                <w:szCs w:val="20"/>
                <w:vertAlign w:val="baseline"/>
                <w:lang w:val="en-US" w:eastAsia="zh-CN"/>
              </w:rPr>
              <w:t>12</w:t>
            </w:r>
          </w:p>
        </w:tc>
        <w:tc>
          <w:tcPr>
            <w:tcW w:w="0" w:type="auto"/>
            <w:tcBorders>
              <w:top w:val="dotted" w:color="auto" w:sz="4" w:space="0"/>
              <w:left w:val="dotted" w:color="auto" w:sz="4" w:space="0"/>
              <w:bottom w:val="dotted" w:color="auto" w:sz="4" w:space="0"/>
              <w:right w:val="dotted" w:color="auto" w:sz="4" w:space="0"/>
            </w:tcBorders>
            <w:shd w:val="clear" w:color="auto" w:fill="A4C3B2"/>
            <w:vAlign w:val="top"/>
          </w:tcPr>
          <w:p w14:paraId="72A2F745">
            <w:pPr>
              <w:pStyle w:val="19"/>
              <w:widowControl w:val="0"/>
              <w:spacing w:before="103" w:line="332" w:lineRule="auto"/>
              <w:ind w:left="113" w:leftChars="0" w:right="107" w:rightChars="0" w:hanging="2" w:firstLineChars="0"/>
              <w:rPr>
                <w:rFonts w:hint="default" w:ascii="Times New Roman" w:hAnsi="Times New Roman" w:cs="Times New Roman"/>
                <w:spacing w:val="-1"/>
                <w:sz w:val="20"/>
                <w:szCs w:val="20"/>
              </w:rPr>
            </w:pPr>
            <w:r>
              <w:rPr>
                <w:rFonts w:hint="default" w:ascii="Times New Roman" w:hAnsi="Times New Roman" w:cs="Times New Roman"/>
                <w:sz w:val="20"/>
                <w:szCs w:val="20"/>
                <w:vertAlign w:val="baseline"/>
                <w:lang w:eastAsia="zh-CN"/>
              </w:rPr>
              <w:t>This study has several limitations.……</w:t>
            </w:r>
            <w:r>
              <w:rPr>
                <w:rFonts w:hint="default" w:ascii="Times New Roman" w:hAnsi="Times New Roman" w:cs="Times New Roman"/>
                <w:spacing w:val="-1"/>
                <w:sz w:val="20"/>
                <w:szCs w:val="20"/>
              </w:rPr>
              <w:t xml:space="preserve"> which may constrain the generalizability of our findings.</w:t>
            </w:r>
          </w:p>
          <w:p w14:paraId="2D098303">
            <w:pPr>
              <w:pStyle w:val="19"/>
              <w:widowControl w:val="0"/>
              <w:spacing w:before="103" w:line="332" w:lineRule="auto"/>
              <w:ind w:left="113" w:leftChars="0" w:right="107" w:rightChars="0" w:hanging="2" w:firstLineChars="0"/>
              <w:rPr>
                <w:rFonts w:hint="default" w:ascii="Times New Roman" w:hAnsi="Times New Roman" w:cs="Times New Roman"/>
                <w:spacing w:val="-1"/>
                <w:sz w:val="20"/>
                <w:szCs w:val="20"/>
              </w:rPr>
            </w:pPr>
          </w:p>
        </w:tc>
      </w:tr>
      <w:tr w14:paraId="20875BFB">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1" w:type="dxa"/>
            <w:tcBorders>
              <w:top w:val="dotted" w:color="auto" w:sz="4" w:space="0"/>
              <w:left w:val="dotted" w:color="auto" w:sz="4" w:space="0"/>
              <w:bottom w:val="dotted" w:color="auto" w:sz="4" w:space="0"/>
              <w:right w:val="dotted" w:color="auto" w:sz="4" w:space="0"/>
            </w:tcBorders>
            <w:shd w:val="clear" w:color="auto" w:fill="FFFFFF"/>
          </w:tcPr>
          <w:p w14:paraId="36227D5C">
            <w:pPr>
              <w:widowControl w:val="0"/>
              <w:rPr>
                <w:rFonts w:hint="default" w:ascii="Times New Roman" w:hAnsi="Times New Roman" w:cs="Times New Roman"/>
                <w:b/>
                <w:bCs/>
                <w:sz w:val="20"/>
                <w:szCs w:val="20"/>
                <w:vertAlign w:val="baseline"/>
              </w:rPr>
            </w:pPr>
            <w:r>
              <w:rPr>
                <w:rFonts w:hint="default" w:ascii="Times New Roman" w:hAnsi="Times New Roman" w:cs="Times New Roman"/>
                <w:b/>
                <w:bCs/>
                <w:spacing w:val="-2"/>
                <w:sz w:val="20"/>
                <w:szCs w:val="20"/>
              </w:rPr>
              <w:t>16</w:t>
            </w:r>
            <w:r>
              <w:rPr>
                <w:rFonts w:hint="default" w:ascii="Times New Roman" w:hAnsi="Times New Roman" w:cs="Times New Roman"/>
                <w:b/>
                <w:bCs/>
                <w:spacing w:val="1"/>
                <w:sz w:val="20"/>
                <w:szCs w:val="20"/>
              </w:rPr>
              <w:t xml:space="preserve">                 </w:t>
            </w:r>
          </w:p>
        </w:tc>
        <w:tc>
          <w:tcPr>
            <w:tcW w:w="1838" w:type="dxa"/>
            <w:tcBorders>
              <w:top w:val="dotted" w:color="auto" w:sz="4" w:space="0"/>
              <w:left w:val="dotted" w:color="auto" w:sz="4" w:space="0"/>
              <w:bottom w:val="dotted" w:color="auto" w:sz="4" w:space="0"/>
              <w:right w:val="dotted" w:color="auto" w:sz="4" w:space="0"/>
            </w:tcBorders>
            <w:shd w:val="clear" w:color="auto" w:fill="FFFFFF"/>
            <w:vAlign w:val="top"/>
          </w:tcPr>
          <w:p w14:paraId="78ABA08A">
            <w:pPr>
              <w:widowControl w:val="0"/>
              <w:spacing w:before="107" w:line="187" w:lineRule="auto"/>
              <w:ind w:left="111" w:leftChars="0"/>
              <w:rPr>
                <w:rFonts w:hint="default" w:ascii="Times New Roman" w:hAnsi="Times New Roman" w:cs="Times New Roman"/>
                <w:b/>
                <w:bCs/>
                <w:sz w:val="20"/>
                <w:szCs w:val="20"/>
              </w:rPr>
            </w:pPr>
            <w:r>
              <w:rPr>
                <w:rFonts w:hint="default" w:ascii="Times New Roman" w:hAnsi="Times New Roman" w:cs="Times New Roman"/>
                <w:b/>
                <w:bCs/>
                <w:spacing w:val="1"/>
                <w:sz w:val="20"/>
                <w:szCs w:val="20"/>
              </w:rPr>
              <w:t xml:space="preserve"> </w:t>
            </w:r>
            <w:r>
              <w:rPr>
                <w:rFonts w:hint="default" w:ascii="Times New Roman" w:hAnsi="Times New Roman" w:cs="Times New Roman"/>
                <w:b/>
                <w:bCs/>
                <w:spacing w:val="-2"/>
                <w:sz w:val="20"/>
                <w:szCs w:val="20"/>
              </w:rPr>
              <w:t>Interpretation</w:t>
            </w:r>
          </w:p>
        </w:tc>
        <w:tc>
          <w:tcPr>
            <w:tcW w:w="0" w:type="auto"/>
            <w:tcBorders>
              <w:top w:val="dotted" w:color="auto" w:sz="4" w:space="0"/>
              <w:left w:val="dotted" w:color="auto" w:sz="4" w:space="0"/>
              <w:bottom w:val="dotted" w:color="auto" w:sz="4" w:space="0"/>
              <w:right w:val="dotted" w:color="auto" w:sz="4" w:space="0"/>
            </w:tcBorders>
            <w:shd w:val="clear" w:color="auto" w:fill="FFFFFF"/>
            <w:vAlign w:val="top"/>
          </w:tcPr>
          <w:p w14:paraId="3D648F73">
            <w:pPr>
              <w:pStyle w:val="19"/>
              <w:widowControl w:val="0"/>
              <w:spacing w:before="104" w:line="330" w:lineRule="auto"/>
              <w:ind w:left="108" w:leftChars="0" w:right="105" w:rightChars="0" w:firstLine="2" w:firstLineChars="0"/>
              <w:rPr>
                <w:rFonts w:hint="default" w:ascii="Times New Roman" w:hAnsi="Times New Roman" w:cs="Times New Roman"/>
                <w:sz w:val="20"/>
                <w:szCs w:val="20"/>
              </w:rPr>
            </w:pPr>
          </w:p>
        </w:tc>
        <w:tc>
          <w:tcPr>
            <w:tcW w:w="0" w:type="auto"/>
            <w:tcBorders>
              <w:top w:val="dotted" w:color="auto" w:sz="4" w:space="0"/>
              <w:left w:val="dotted" w:color="auto" w:sz="4" w:space="0"/>
              <w:bottom w:val="dotted" w:color="auto" w:sz="4" w:space="0"/>
              <w:right w:val="dotted" w:color="auto" w:sz="4" w:space="0"/>
            </w:tcBorders>
            <w:shd w:val="clear" w:color="auto" w:fill="FFFFFF"/>
          </w:tcPr>
          <w:p w14:paraId="04EE626C">
            <w:pPr>
              <w:widowControl w:val="0"/>
              <w:jc w:val="center"/>
              <w:rPr>
                <w:rFonts w:hint="default" w:ascii="Times New Roman" w:hAnsi="Times New Roman" w:cs="Times New Roman"/>
                <w:sz w:val="20"/>
                <w:szCs w:val="20"/>
                <w:vertAlign w:val="baseline"/>
              </w:rPr>
            </w:pPr>
          </w:p>
        </w:tc>
        <w:tc>
          <w:tcPr>
            <w:tcW w:w="0" w:type="auto"/>
            <w:tcBorders>
              <w:top w:val="dotted" w:color="auto" w:sz="4" w:space="0"/>
              <w:left w:val="dotted" w:color="auto" w:sz="4" w:space="0"/>
              <w:bottom w:val="dotted" w:color="auto" w:sz="4" w:space="0"/>
              <w:right w:val="dotted" w:color="auto" w:sz="4" w:space="0"/>
            </w:tcBorders>
            <w:shd w:val="clear" w:color="auto" w:fill="FFFFFF"/>
          </w:tcPr>
          <w:p w14:paraId="71A6A12E">
            <w:pPr>
              <w:widowControl w:val="0"/>
              <w:rPr>
                <w:rFonts w:hint="default" w:ascii="Times New Roman" w:hAnsi="Times New Roman" w:cs="Times New Roman"/>
                <w:sz w:val="20"/>
                <w:szCs w:val="20"/>
                <w:vertAlign w:val="baseline"/>
              </w:rPr>
            </w:pPr>
          </w:p>
        </w:tc>
      </w:tr>
      <w:tr w14:paraId="7CD9EA8F">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1" w:type="dxa"/>
            <w:tcBorders>
              <w:top w:val="dotted" w:color="auto" w:sz="4" w:space="0"/>
              <w:left w:val="dotted" w:color="auto" w:sz="4" w:space="0"/>
              <w:bottom w:val="dotted" w:color="auto" w:sz="4" w:space="0"/>
              <w:right w:val="dotted" w:color="auto" w:sz="4" w:space="0"/>
            </w:tcBorders>
            <w:shd w:val="clear" w:color="auto" w:fill="A4C3B2"/>
          </w:tcPr>
          <w:p w14:paraId="653120C4">
            <w:pPr>
              <w:widowControl w:val="0"/>
              <w:rPr>
                <w:rFonts w:hint="default" w:ascii="Times New Roman" w:hAnsi="Times New Roman" w:cs="Times New Roman"/>
                <w:b/>
                <w:bCs/>
                <w:spacing w:val="-2"/>
                <w:sz w:val="20"/>
                <w:szCs w:val="20"/>
              </w:rPr>
            </w:pPr>
          </w:p>
        </w:tc>
        <w:tc>
          <w:tcPr>
            <w:tcW w:w="1838" w:type="dxa"/>
            <w:tcBorders>
              <w:top w:val="dotted" w:color="auto" w:sz="4" w:space="0"/>
              <w:left w:val="dotted" w:color="auto" w:sz="4" w:space="0"/>
              <w:bottom w:val="dotted" w:color="auto" w:sz="4" w:space="0"/>
              <w:right w:val="dotted" w:color="auto" w:sz="4" w:space="0"/>
            </w:tcBorders>
            <w:shd w:val="clear" w:color="auto" w:fill="A4C3B2"/>
            <w:vAlign w:val="top"/>
          </w:tcPr>
          <w:p w14:paraId="5CD54E4F">
            <w:pPr>
              <w:widowControl w:val="0"/>
              <w:spacing w:before="107" w:line="187" w:lineRule="auto"/>
              <w:ind w:left="111" w:leftChars="0"/>
              <w:rPr>
                <w:rFonts w:hint="default" w:ascii="Times New Roman" w:hAnsi="Times New Roman" w:cs="Times New Roman"/>
                <w:b/>
                <w:bCs/>
                <w:spacing w:val="1"/>
                <w:sz w:val="20"/>
                <w:szCs w:val="20"/>
              </w:rPr>
            </w:pPr>
          </w:p>
        </w:tc>
        <w:tc>
          <w:tcPr>
            <w:tcW w:w="0" w:type="auto"/>
            <w:tcBorders>
              <w:top w:val="dotted" w:color="auto" w:sz="4" w:space="0"/>
              <w:left w:val="dotted" w:color="auto" w:sz="4" w:space="0"/>
              <w:bottom w:val="dotted" w:color="auto" w:sz="4" w:space="0"/>
              <w:right w:val="dotted" w:color="auto" w:sz="4" w:space="0"/>
            </w:tcBorders>
            <w:shd w:val="clear" w:color="auto" w:fill="A4C3B2"/>
            <w:vAlign w:val="top"/>
          </w:tcPr>
          <w:p w14:paraId="2DF3A6F6">
            <w:pPr>
              <w:pStyle w:val="19"/>
              <w:widowControl w:val="0"/>
              <w:numPr>
                <w:ilvl w:val="0"/>
                <w:numId w:val="11"/>
              </w:numPr>
              <w:spacing w:before="105" w:line="361" w:lineRule="auto"/>
              <w:ind w:left="425" w:leftChars="0" w:right="105" w:rightChars="0" w:hanging="425" w:firstLineChars="0"/>
              <w:rPr>
                <w:rFonts w:hint="default" w:ascii="Times New Roman" w:hAnsi="Times New Roman" w:eastAsia="Times New Roman" w:cs="Times New Roman"/>
                <w:snapToGrid w:val="0"/>
                <w:color w:val="000000"/>
                <w:kern w:val="0"/>
                <w:sz w:val="20"/>
                <w:szCs w:val="20"/>
                <w:lang w:val="en-US" w:eastAsia="en-US" w:bidi="ar-SA"/>
              </w:rPr>
            </w:pPr>
            <w:r>
              <w:rPr>
                <w:rFonts w:hint="default" w:ascii="Times New Roman" w:hAnsi="Times New Roman" w:cs="Times New Roman"/>
                <w:sz w:val="20"/>
                <w:szCs w:val="20"/>
              </w:rPr>
              <w:t>Meaning:</w:t>
            </w:r>
            <w:r>
              <w:rPr>
                <w:rFonts w:hint="default" w:ascii="Times New Roman" w:hAnsi="Times New Roman" w:cs="Times New Roman"/>
                <w:spacing w:val="15"/>
                <w:w w:val="101"/>
                <w:sz w:val="20"/>
                <w:szCs w:val="20"/>
              </w:rPr>
              <w:t xml:space="preserve"> </w:t>
            </w:r>
            <w:r>
              <w:rPr>
                <w:rFonts w:hint="default" w:ascii="Times New Roman" w:hAnsi="Times New Roman" w:cs="Times New Roman"/>
                <w:sz w:val="20"/>
                <w:szCs w:val="20"/>
              </w:rPr>
              <w:t>Give</w:t>
            </w:r>
            <w:r>
              <w:rPr>
                <w:rFonts w:hint="default" w:ascii="Times New Roman" w:hAnsi="Times New Roman" w:cs="Times New Roman"/>
                <w:spacing w:val="14"/>
                <w:w w:val="101"/>
                <w:sz w:val="20"/>
                <w:szCs w:val="20"/>
              </w:rPr>
              <w:t xml:space="preserve"> </w:t>
            </w:r>
            <w:r>
              <w:rPr>
                <w:rFonts w:hint="default" w:ascii="Times New Roman" w:hAnsi="Times New Roman" w:cs="Times New Roman"/>
                <w:sz w:val="20"/>
                <w:szCs w:val="20"/>
              </w:rPr>
              <w:t>a</w:t>
            </w:r>
            <w:r>
              <w:rPr>
                <w:rFonts w:hint="default" w:ascii="Times New Roman" w:hAnsi="Times New Roman" w:cs="Times New Roman"/>
                <w:spacing w:val="14"/>
                <w:sz w:val="20"/>
                <w:szCs w:val="20"/>
              </w:rPr>
              <w:t xml:space="preserve"> </w:t>
            </w:r>
            <w:r>
              <w:rPr>
                <w:rFonts w:hint="default" w:ascii="Times New Roman" w:hAnsi="Times New Roman" w:cs="Times New Roman"/>
                <w:sz w:val="20"/>
                <w:szCs w:val="20"/>
              </w:rPr>
              <w:t>cautious</w:t>
            </w:r>
            <w:r>
              <w:rPr>
                <w:rFonts w:hint="default" w:ascii="Times New Roman" w:hAnsi="Times New Roman" w:cs="Times New Roman"/>
                <w:spacing w:val="13"/>
                <w:w w:val="101"/>
                <w:sz w:val="20"/>
                <w:szCs w:val="20"/>
              </w:rPr>
              <w:t xml:space="preserve"> </w:t>
            </w:r>
            <w:r>
              <w:rPr>
                <w:rFonts w:hint="default" w:ascii="Times New Roman" w:hAnsi="Times New Roman" w:cs="Times New Roman"/>
                <w:sz w:val="20"/>
                <w:szCs w:val="20"/>
              </w:rPr>
              <w:t>overall</w:t>
            </w:r>
            <w:r>
              <w:rPr>
                <w:rFonts w:hint="default" w:ascii="Times New Roman" w:hAnsi="Times New Roman" w:cs="Times New Roman"/>
                <w:spacing w:val="13"/>
                <w:w w:val="102"/>
                <w:sz w:val="20"/>
                <w:szCs w:val="20"/>
              </w:rPr>
              <w:t xml:space="preserve"> </w:t>
            </w:r>
            <w:r>
              <w:rPr>
                <w:rFonts w:hint="default" w:ascii="Times New Roman" w:hAnsi="Times New Roman" w:cs="Times New Roman"/>
                <w:sz w:val="20"/>
                <w:szCs w:val="20"/>
              </w:rPr>
              <w:t>interpretation</w:t>
            </w:r>
            <w:r>
              <w:rPr>
                <w:rFonts w:hint="default" w:ascii="Times New Roman" w:hAnsi="Times New Roman" w:cs="Times New Roman"/>
                <w:spacing w:val="14"/>
                <w:w w:val="101"/>
                <w:sz w:val="20"/>
                <w:szCs w:val="20"/>
              </w:rPr>
              <w:t xml:space="preserve"> </w:t>
            </w:r>
            <w:r>
              <w:rPr>
                <w:rFonts w:hint="default" w:ascii="Times New Roman" w:hAnsi="Times New Roman" w:cs="Times New Roman"/>
                <w:sz w:val="20"/>
                <w:szCs w:val="20"/>
              </w:rPr>
              <w:t>of results</w:t>
            </w:r>
            <w:r>
              <w:rPr>
                <w:rFonts w:hint="default" w:ascii="Times New Roman" w:hAnsi="Times New Roman" w:cs="Times New Roman"/>
                <w:spacing w:val="12"/>
                <w:w w:val="102"/>
                <w:sz w:val="20"/>
                <w:szCs w:val="20"/>
              </w:rPr>
              <w:t xml:space="preserve"> </w:t>
            </w:r>
            <w:r>
              <w:rPr>
                <w:rFonts w:hint="default" w:ascii="Times New Roman" w:hAnsi="Times New Roman" w:cs="Times New Roman"/>
                <w:sz w:val="20"/>
                <w:szCs w:val="20"/>
              </w:rPr>
              <w:t>in</w:t>
            </w:r>
            <w:r>
              <w:rPr>
                <w:rFonts w:hint="default" w:ascii="Times New Roman" w:hAnsi="Times New Roman" w:cs="Times New Roman"/>
                <w:spacing w:val="13"/>
                <w:sz w:val="20"/>
                <w:szCs w:val="20"/>
              </w:rPr>
              <w:t xml:space="preserve"> </w:t>
            </w:r>
            <w:r>
              <w:rPr>
                <w:rFonts w:hint="default" w:ascii="Times New Roman" w:hAnsi="Times New Roman" w:cs="Times New Roman"/>
                <w:sz w:val="20"/>
                <w:szCs w:val="20"/>
              </w:rPr>
              <w:t>the</w:t>
            </w:r>
            <w:r>
              <w:rPr>
                <w:rFonts w:hint="default" w:ascii="Times New Roman" w:hAnsi="Times New Roman" w:cs="Times New Roman"/>
                <w:spacing w:val="14"/>
                <w:sz w:val="20"/>
                <w:szCs w:val="20"/>
              </w:rPr>
              <w:t xml:space="preserve"> </w:t>
            </w:r>
            <w:r>
              <w:rPr>
                <w:rFonts w:hint="default" w:ascii="Times New Roman" w:hAnsi="Times New Roman" w:cs="Times New Roman"/>
                <w:sz w:val="20"/>
                <w:szCs w:val="20"/>
              </w:rPr>
              <w:t>con</w:t>
            </w:r>
            <w:r>
              <w:rPr>
                <w:rFonts w:hint="default" w:ascii="Times New Roman" w:hAnsi="Times New Roman" w:cs="Times New Roman"/>
                <w:spacing w:val="-1"/>
                <w:sz w:val="20"/>
                <w:szCs w:val="20"/>
              </w:rPr>
              <w:t>text</w:t>
            </w:r>
            <w:r>
              <w:rPr>
                <w:rFonts w:hint="default" w:ascii="Times New Roman" w:hAnsi="Times New Roman" w:cs="Times New Roman"/>
                <w:spacing w:val="14"/>
                <w:w w:val="101"/>
                <w:sz w:val="20"/>
                <w:szCs w:val="20"/>
              </w:rPr>
              <w:t xml:space="preserve"> </w:t>
            </w:r>
            <w:r>
              <w:rPr>
                <w:rFonts w:hint="default" w:ascii="Times New Roman" w:hAnsi="Times New Roman" w:cs="Times New Roman"/>
                <w:spacing w:val="-1"/>
                <w:sz w:val="20"/>
                <w:szCs w:val="20"/>
              </w:rPr>
              <w:t>of their</w:t>
            </w:r>
            <w:r>
              <w:rPr>
                <w:rFonts w:hint="default" w:ascii="Times New Roman" w:hAnsi="Times New Roman" w:cs="Times New Roman"/>
                <w:spacing w:val="11"/>
                <w:sz w:val="20"/>
                <w:szCs w:val="20"/>
              </w:rPr>
              <w:t xml:space="preserve"> </w:t>
            </w:r>
            <w:r>
              <w:rPr>
                <w:rFonts w:hint="default" w:ascii="Times New Roman" w:hAnsi="Times New Roman" w:cs="Times New Roman"/>
                <w:spacing w:val="-1"/>
                <w:sz w:val="20"/>
                <w:szCs w:val="20"/>
              </w:rPr>
              <w:t>limitations</w:t>
            </w:r>
            <w:r>
              <w:rPr>
                <w:rFonts w:hint="default" w:ascii="Times New Roman" w:hAnsi="Times New Roman" w:cs="Times New Roman"/>
                <w:spacing w:val="13"/>
                <w:w w:val="102"/>
                <w:sz w:val="20"/>
                <w:szCs w:val="20"/>
              </w:rPr>
              <w:t xml:space="preserve"> </w:t>
            </w:r>
            <w:r>
              <w:rPr>
                <w:rFonts w:hint="default" w:ascii="Times New Roman" w:hAnsi="Times New Roman" w:cs="Times New Roman"/>
                <w:spacing w:val="-1"/>
                <w:sz w:val="20"/>
                <w:szCs w:val="20"/>
              </w:rPr>
              <w:t>and</w:t>
            </w:r>
            <w:r>
              <w:rPr>
                <w:rFonts w:hint="default" w:ascii="Times New Roman" w:hAnsi="Times New Roman" w:cs="Times New Roman"/>
                <w:spacing w:val="13"/>
                <w:w w:val="101"/>
                <w:sz w:val="20"/>
                <w:szCs w:val="20"/>
              </w:rPr>
              <w:t xml:space="preserve"> </w:t>
            </w:r>
            <w:r>
              <w:rPr>
                <w:rFonts w:hint="default" w:ascii="Times New Roman" w:hAnsi="Times New Roman" w:cs="Times New Roman"/>
                <w:spacing w:val="-1"/>
                <w:sz w:val="20"/>
                <w:szCs w:val="20"/>
              </w:rPr>
              <w:t>in</w:t>
            </w:r>
            <w:r>
              <w:rPr>
                <w:rFonts w:hint="default" w:ascii="Times New Roman" w:hAnsi="Times New Roman" w:cs="Times New Roman"/>
                <w:spacing w:val="14"/>
                <w:w w:val="102"/>
                <w:sz w:val="20"/>
                <w:szCs w:val="20"/>
              </w:rPr>
              <w:t xml:space="preserve"> </w:t>
            </w:r>
            <w:r>
              <w:rPr>
                <w:rFonts w:hint="default" w:ascii="Times New Roman" w:hAnsi="Times New Roman" w:cs="Times New Roman"/>
                <w:spacing w:val="-1"/>
                <w:sz w:val="20"/>
                <w:szCs w:val="20"/>
              </w:rPr>
              <w:t>comparison</w:t>
            </w:r>
            <w:r>
              <w:rPr>
                <w:rFonts w:hint="default" w:ascii="Times New Roman" w:hAnsi="Times New Roman" w:cs="Times New Roman"/>
                <w:sz w:val="20"/>
                <w:szCs w:val="20"/>
              </w:rPr>
              <w:t xml:space="preserve"> </w:t>
            </w:r>
            <w:r>
              <w:rPr>
                <w:rFonts w:hint="default" w:ascii="Times New Roman" w:hAnsi="Times New Roman" w:cs="Times New Roman"/>
                <w:spacing w:val="-1"/>
                <w:sz w:val="20"/>
                <w:szCs w:val="20"/>
              </w:rPr>
              <w:t>with other</w:t>
            </w:r>
            <w:r>
              <w:rPr>
                <w:rFonts w:hint="default" w:ascii="Times New Roman" w:hAnsi="Times New Roman" w:cs="Times New Roman"/>
                <w:spacing w:val="17"/>
                <w:w w:val="101"/>
                <w:sz w:val="20"/>
                <w:szCs w:val="20"/>
              </w:rPr>
              <w:t xml:space="preserve"> </w:t>
            </w:r>
            <w:r>
              <w:rPr>
                <w:rFonts w:hint="default" w:ascii="Times New Roman" w:hAnsi="Times New Roman" w:cs="Times New Roman"/>
                <w:spacing w:val="-1"/>
                <w:sz w:val="20"/>
                <w:szCs w:val="20"/>
              </w:rPr>
              <w:t>studies</w:t>
            </w:r>
          </w:p>
        </w:tc>
        <w:tc>
          <w:tcPr>
            <w:tcW w:w="0" w:type="auto"/>
            <w:tcBorders>
              <w:top w:val="dotted" w:color="auto" w:sz="4" w:space="0"/>
              <w:left w:val="dotted" w:color="auto" w:sz="4" w:space="0"/>
              <w:bottom w:val="dotted" w:color="auto" w:sz="4" w:space="0"/>
              <w:right w:val="dotted" w:color="auto" w:sz="4" w:space="0"/>
            </w:tcBorders>
            <w:shd w:val="clear" w:color="auto" w:fill="A4C3B2"/>
            <w:vAlign w:val="top"/>
          </w:tcPr>
          <w:p w14:paraId="73D8F137">
            <w:pPr>
              <w:pStyle w:val="19"/>
              <w:widowControl w:val="0"/>
              <w:spacing w:before="110" w:line="184" w:lineRule="auto"/>
              <w:jc w:val="center"/>
              <w:rPr>
                <w:rFonts w:hint="default" w:ascii="Times New Roman" w:hAnsi="Times New Roman" w:eastAsia="宋体" w:cs="Times New Roman"/>
                <w:snapToGrid w:val="0"/>
                <w:color w:val="000000"/>
                <w:kern w:val="0"/>
                <w:sz w:val="20"/>
                <w:szCs w:val="20"/>
                <w:lang w:val="en-US" w:eastAsia="zh-CN" w:bidi="ar-SA"/>
              </w:rPr>
            </w:pPr>
            <w:r>
              <w:rPr>
                <w:rFonts w:hint="eastAsia" w:eastAsia="宋体" w:cs="Times New Roman"/>
                <w:snapToGrid w:val="0"/>
                <w:color w:val="000000"/>
                <w:kern w:val="0"/>
                <w:sz w:val="20"/>
                <w:szCs w:val="20"/>
                <w:lang w:val="en-US" w:eastAsia="zh-CN" w:bidi="ar-SA"/>
              </w:rPr>
              <w:t>12</w:t>
            </w:r>
          </w:p>
        </w:tc>
        <w:tc>
          <w:tcPr>
            <w:tcW w:w="0" w:type="auto"/>
            <w:tcBorders>
              <w:top w:val="dotted" w:color="auto" w:sz="4" w:space="0"/>
              <w:left w:val="dotted" w:color="auto" w:sz="4" w:space="0"/>
              <w:bottom w:val="dotted" w:color="auto" w:sz="4" w:space="0"/>
              <w:right w:val="dotted" w:color="auto" w:sz="4" w:space="0"/>
            </w:tcBorders>
            <w:shd w:val="clear" w:color="auto" w:fill="A4C3B2"/>
            <w:vAlign w:val="top"/>
          </w:tcPr>
          <w:p w14:paraId="00E38991">
            <w:pPr>
              <w:pStyle w:val="19"/>
              <w:widowControl w:val="0"/>
              <w:spacing w:before="104" w:line="376" w:lineRule="auto"/>
              <w:ind w:left="108" w:leftChars="0" w:right="105" w:rightChars="0"/>
              <w:rPr>
                <w:rFonts w:hint="default" w:ascii="Times New Roman" w:hAnsi="Times New Roman" w:cs="Times New Roman"/>
                <w:color w:val="0000FF"/>
                <w:sz w:val="20"/>
                <w:szCs w:val="20"/>
              </w:rPr>
            </w:pPr>
            <w:r>
              <w:rPr>
                <w:rFonts w:hint="default" w:ascii="Times New Roman" w:hAnsi="Times New Roman" w:cs="Times New Roman"/>
                <w:spacing w:val="-1"/>
                <w:sz w:val="20"/>
                <w:szCs w:val="20"/>
              </w:rPr>
              <w:t>The mediating role of PARK7 deserves particular attention</w:t>
            </w:r>
            <w:r>
              <w:rPr>
                <w:rFonts w:hint="default" w:ascii="Times New Roman" w:hAnsi="Times New Roman" w:cs="Times New Roman"/>
                <w:sz w:val="20"/>
                <w:szCs w:val="20"/>
                <w:vertAlign w:val="baseline"/>
                <w:lang w:eastAsia="zh-CN"/>
              </w:rPr>
              <w:t>.……</w:t>
            </w:r>
            <w:r>
              <w:rPr>
                <w:rFonts w:hint="default" w:ascii="Times New Roman" w:hAnsi="Times New Roman" w:cs="Times New Roman"/>
                <w:spacing w:val="-1"/>
                <w:sz w:val="20"/>
                <w:szCs w:val="20"/>
              </w:rPr>
              <w:t xml:space="preserve"> offering a potential therapeutic target</w:t>
            </w:r>
          </w:p>
        </w:tc>
      </w:tr>
      <w:tr w14:paraId="74217356">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1" w:type="dxa"/>
            <w:tcBorders>
              <w:top w:val="dotted" w:color="auto" w:sz="4" w:space="0"/>
              <w:left w:val="dotted" w:color="auto" w:sz="4" w:space="0"/>
              <w:bottom w:val="dotted" w:color="auto" w:sz="4" w:space="0"/>
              <w:right w:val="dotted" w:color="auto" w:sz="4" w:space="0"/>
            </w:tcBorders>
            <w:shd w:val="clear" w:color="auto" w:fill="FFFFFF"/>
          </w:tcPr>
          <w:p w14:paraId="0F7DF2DD">
            <w:pPr>
              <w:widowControl w:val="0"/>
              <w:rPr>
                <w:rFonts w:hint="default" w:ascii="Times New Roman" w:hAnsi="Times New Roman" w:cs="Times New Roman"/>
                <w:b/>
                <w:bCs/>
                <w:spacing w:val="-2"/>
                <w:sz w:val="20"/>
                <w:szCs w:val="20"/>
              </w:rPr>
            </w:pPr>
          </w:p>
        </w:tc>
        <w:tc>
          <w:tcPr>
            <w:tcW w:w="1838" w:type="dxa"/>
            <w:tcBorders>
              <w:top w:val="dotted" w:color="auto" w:sz="4" w:space="0"/>
              <w:left w:val="dotted" w:color="auto" w:sz="4" w:space="0"/>
              <w:bottom w:val="dotted" w:color="auto" w:sz="4" w:space="0"/>
              <w:right w:val="dotted" w:color="auto" w:sz="4" w:space="0"/>
            </w:tcBorders>
            <w:shd w:val="clear" w:color="auto" w:fill="FFFFFF"/>
            <w:vAlign w:val="top"/>
          </w:tcPr>
          <w:p w14:paraId="168796E4">
            <w:pPr>
              <w:widowControl w:val="0"/>
              <w:spacing w:before="107" w:line="187" w:lineRule="auto"/>
              <w:ind w:left="111" w:leftChars="0"/>
              <w:rPr>
                <w:rFonts w:hint="default" w:ascii="Times New Roman" w:hAnsi="Times New Roman" w:cs="Times New Roman"/>
                <w:b/>
                <w:bCs/>
                <w:spacing w:val="1"/>
                <w:sz w:val="20"/>
                <w:szCs w:val="20"/>
              </w:rPr>
            </w:pPr>
          </w:p>
        </w:tc>
        <w:tc>
          <w:tcPr>
            <w:tcW w:w="0" w:type="auto"/>
            <w:tcBorders>
              <w:top w:val="dotted" w:color="auto" w:sz="4" w:space="0"/>
              <w:left w:val="dotted" w:color="auto" w:sz="4" w:space="0"/>
              <w:bottom w:val="dotted" w:color="auto" w:sz="4" w:space="0"/>
              <w:right w:val="dotted" w:color="auto" w:sz="4" w:space="0"/>
            </w:tcBorders>
            <w:shd w:val="clear" w:color="auto" w:fill="FFFFFF"/>
            <w:vAlign w:val="top"/>
          </w:tcPr>
          <w:p w14:paraId="7E9FD71D">
            <w:pPr>
              <w:pStyle w:val="19"/>
              <w:widowControl w:val="0"/>
              <w:numPr>
                <w:ilvl w:val="0"/>
                <w:numId w:val="11"/>
              </w:numPr>
              <w:spacing w:before="105" w:line="369" w:lineRule="auto"/>
              <w:ind w:left="425" w:leftChars="0" w:right="102" w:rightChars="0" w:hanging="425" w:firstLineChars="0"/>
              <w:jc w:val="both"/>
              <w:rPr>
                <w:rFonts w:hint="default" w:ascii="Times New Roman" w:hAnsi="Times New Roman" w:eastAsia="Times New Roman" w:cs="Times New Roman"/>
                <w:snapToGrid w:val="0"/>
                <w:color w:val="000000"/>
                <w:kern w:val="0"/>
                <w:sz w:val="20"/>
                <w:szCs w:val="20"/>
                <w:lang w:val="en-US" w:eastAsia="en-US" w:bidi="ar-SA"/>
              </w:rPr>
            </w:pPr>
            <w:r>
              <w:rPr>
                <w:rFonts w:hint="default" w:ascii="Times New Roman" w:hAnsi="Times New Roman" w:cs="Times New Roman"/>
                <w:sz w:val="20"/>
                <w:szCs w:val="20"/>
              </w:rPr>
              <w:t>Mechanism</w:t>
            </w:r>
            <w:r>
              <w:rPr>
                <w:rFonts w:hint="default" w:ascii="Times New Roman" w:hAnsi="Times New Roman" w:cs="Times New Roman"/>
                <w:spacing w:val="2"/>
                <w:sz w:val="20"/>
                <w:szCs w:val="20"/>
              </w:rPr>
              <w:t xml:space="preserve">: </w:t>
            </w:r>
            <w:r>
              <w:rPr>
                <w:rFonts w:hint="default" w:ascii="Times New Roman" w:hAnsi="Times New Roman" w:cs="Times New Roman"/>
                <w:sz w:val="20"/>
                <w:szCs w:val="20"/>
              </w:rPr>
              <w:t>Discuss</w:t>
            </w:r>
            <w:r>
              <w:rPr>
                <w:rFonts w:hint="default" w:ascii="Times New Roman" w:hAnsi="Times New Roman" w:cs="Times New Roman"/>
                <w:spacing w:val="2"/>
                <w:sz w:val="20"/>
                <w:szCs w:val="20"/>
              </w:rPr>
              <w:t xml:space="preserve"> </w:t>
            </w:r>
            <w:r>
              <w:rPr>
                <w:rFonts w:hint="default" w:ascii="Times New Roman" w:hAnsi="Times New Roman" w:cs="Times New Roman"/>
                <w:sz w:val="20"/>
                <w:szCs w:val="20"/>
              </w:rPr>
              <w:t>underlying</w:t>
            </w:r>
            <w:r>
              <w:rPr>
                <w:rFonts w:hint="default" w:ascii="Times New Roman" w:hAnsi="Times New Roman" w:cs="Times New Roman"/>
                <w:spacing w:val="2"/>
                <w:sz w:val="20"/>
                <w:szCs w:val="20"/>
              </w:rPr>
              <w:t xml:space="preserve"> </w:t>
            </w:r>
            <w:r>
              <w:rPr>
                <w:rFonts w:hint="default" w:ascii="Times New Roman" w:hAnsi="Times New Roman" w:cs="Times New Roman"/>
                <w:sz w:val="20"/>
                <w:szCs w:val="20"/>
              </w:rPr>
              <w:t>biological</w:t>
            </w:r>
            <w:r>
              <w:rPr>
                <w:rFonts w:hint="default" w:ascii="Times New Roman" w:hAnsi="Times New Roman" w:cs="Times New Roman"/>
                <w:spacing w:val="2"/>
                <w:sz w:val="20"/>
                <w:szCs w:val="20"/>
              </w:rPr>
              <w:t xml:space="preserve"> </w:t>
            </w:r>
            <w:r>
              <w:rPr>
                <w:rFonts w:hint="default" w:ascii="Times New Roman" w:hAnsi="Times New Roman" w:cs="Times New Roman"/>
                <w:sz w:val="20"/>
                <w:szCs w:val="20"/>
              </w:rPr>
              <w:t>mechanisms</w:t>
            </w:r>
            <w:r>
              <w:rPr>
                <w:rFonts w:hint="default" w:ascii="Times New Roman" w:hAnsi="Times New Roman" w:cs="Times New Roman"/>
                <w:spacing w:val="2"/>
                <w:sz w:val="20"/>
                <w:szCs w:val="20"/>
              </w:rPr>
              <w:t xml:space="preserve"> </w:t>
            </w:r>
            <w:r>
              <w:rPr>
                <w:rFonts w:hint="default" w:ascii="Times New Roman" w:hAnsi="Times New Roman" w:cs="Times New Roman"/>
                <w:sz w:val="20"/>
                <w:szCs w:val="20"/>
              </w:rPr>
              <w:t>that</w:t>
            </w:r>
            <w:r>
              <w:rPr>
                <w:rFonts w:hint="default" w:ascii="Times New Roman" w:hAnsi="Times New Roman" w:cs="Times New Roman"/>
                <w:spacing w:val="2"/>
                <w:sz w:val="20"/>
                <w:szCs w:val="20"/>
              </w:rPr>
              <w:t xml:space="preserve"> </w:t>
            </w:r>
            <w:r>
              <w:rPr>
                <w:rFonts w:hint="default" w:ascii="Times New Roman" w:hAnsi="Times New Roman" w:cs="Times New Roman"/>
                <w:sz w:val="20"/>
                <w:szCs w:val="20"/>
              </w:rPr>
              <w:t>could</w:t>
            </w:r>
            <w:r>
              <w:rPr>
                <w:rFonts w:hint="default" w:ascii="Times New Roman" w:hAnsi="Times New Roman" w:cs="Times New Roman"/>
                <w:spacing w:val="2"/>
                <w:sz w:val="20"/>
                <w:szCs w:val="20"/>
              </w:rPr>
              <w:t xml:space="preserve"> </w:t>
            </w:r>
            <w:r>
              <w:rPr>
                <w:rFonts w:hint="default" w:ascii="Times New Roman" w:hAnsi="Times New Roman" w:cs="Times New Roman"/>
                <w:sz w:val="20"/>
                <w:szCs w:val="20"/>
              </w:rPr>
              <w:t>drive</w:t>
            </w:r>
            <w:r>
              <w:rPr>
                <w:rFonts w:hint="default" w:ascii="Times New Roman" w:hAnsi="Times New Roman" w:cs="Times New Roman"/>
                <w:spacing w:val="12"/>
                <w:sz w:val="20"/>
                <w:szCs w:val="20"/>
              </w:rPr>
              <w:t xml:space="preserve"> </w:t>
            </w:r>
            <w:r>
              <w:rPr>
                <w:rFonts w:hint="default" w:ascii="Times New Roman" w:hAnsi="Times New Roman" w:cs="Times New Roman"/>
                <w:sz w:val="20"/>
                <w:szCs w:val="20"/>
              </w:rPr>
              <w:t>a</w:t>
            </w:r>
            <w:r>
              <w:rPr>
                <w:rFonts w:hint="default" w:ascii="Times New Roman" w:hAnsi="Times New Roman" w:cs="Times New Roman"/>
                <w:spacing w:val="1"/>
                <w:sz w:val="20"/>
                <w:szCs w:val="20"/>
              </w:rPr>
              <w:t xml:space="preserve"> </w:t>
            </w:r>
            <w:r>
              <w:rPr>
                <w:rFonts w:hint="default" w:ascii="Times New Roman" w:hAnsi="Times New Roman" w:cs="Times New Roman"/>
                <w:sz w:val="20"/>
                <w:szCs w:val="20"/>
              </w:rPr>
              <w:t>potential</w:t>
            </w:r>
            <w:r>
              <w:rPr>
                <w:rFonts w:hint="default" w:ascii="Times New Roman" w:hAnsi="Times New Roman" w:cs="Times New Roman"/>
                <w:spacing w:val="10"/>
                <w:sz w:val="20"/>
                <w:szCs w:val="20"/>
              </w:rPr>
              <w:t xml:space="preserve"> </w:t>
            </w:r>
            <w:r>
              <w:rPr>
                <w:rFonts w:hint="default" w:ascii="Times New Roman" w:hAnsi="Times New Roman" w:cs="Times New Roman"/>
                <w:sz w:val="20"/>
                <w:szCs w:val="20"/>
              </w:rPr>
              <w:t>causal</w:t>
            </w:r>
            <w:r>
              <w:rPr>
                <w:rFonts w:hint="default" w:ascii="Times New Roman" w:hAnsi="Times New Roman" w:cs="Times New Roman"/>
                <w:spacing w:val="5"/>
                <w:sz w:val="20"/>
                <w:szCs w:val="20"/>
              </w:rPr>
              <w:t xml:space="preserve"> </w:t>
            </w:r>
            <w:r>
              <w:rPr>
                <w:rFonts w:hint="default" w:ascii="Times New Roman" w:hAnsi="Times New Roman" w:cs="Times New Roman"/>
                <w:sz w:val="20"/>
                <w:szCs w:val="20"/>
              </w:rPr>
              <w:t>relationship</w:t>
            </w:r>
            <w:r>
              <w:rPr>
                <w:rFonts w:hint="default" w:ascii="Times New Roman" w:hAnsi="Times New Roman" w:cs="Times New Roman"/>
                <w:spacing w:val="4"/>
                <w:sz w:val="20"/>
                <w:szCs w:val="20"/>
              </w:rPr>
              <w:t xml:space="preserve"> </w:t>
            </w:r>
            <w:r>
              <w:rPr>
                <w:rFonts w:hint="default" w:ascii="Times New Roman" w:hAnsi="Times New Roman" w:cs="Times New Roman"/>
                <w:sz w:val="20"/>
                <w:szCs w:val="20"/>
              </w:rPr>
              <w:t>between the  investigated  exposure  and  the  outcome,  and  whether  the  ge</w:t>
            </w:r>
            <w:r>
              <w:rPr>
                <w:rFonts w:hint="default" w:ascii="Times New Roman" w:hAnsi="Times New Roman" w:cs="Times New Roman"/>
                <w:spacing w:val="-1"/>
                <w:sz w:val="20"/>
                <w:szCs w:val="20"/>
              </w:rPr>
              <w:t>ne-environment  equivalence  assumption  is</w:t>
            </w:r>
            <w:r>
              <w:rPr>
                <w:rFonts w:hint="default" w:ascii="Times New Roman" w:hAnsi="Times New Roman" w:cs="Times New Roman"/>
                <w:sz w:val="20"/>
                <w:szCs w:val="20"/>
              </w:rPr>
              <w:t xml:space="preserve"> reasonable.</w:t>
            </w:r>
            <w:r>
              <w:rPr>
                <w:rFonts w:hint="default" w:ascii="Times New Roman" w:hAnsi="Times New Roman" w:cs="Times New Roman"/>
                <w:spacing w:val="17"/>
                <w:sz w:val="20"/>
                <w:szCs w:val="20"/>
              </w:rPr>
              <w:t xml:space="preserve"> </w:t>
            </w:r>
            <w:r>
              <w:rPr>
                <w:rFonts w:hint="default" w:ascii="Times New Roman" w:hAnsi="Times New Roman" w:cs="Times New Roman"/>
                <w:sz w:val="20"/>
                <w:szCs w:val="20"/>
              </w:rPr>
              <w:t>Use</w:t>
            </w:r>
            <w:r>
              <w:rPr>
                <w:rFonts w:hint="default" w:ascii="Times New Roman" w:hAnsi="Times New Roman" w:cs="Times New Roman"/>
                <w:spacing w:val="18"/>
                <w:w w:val="102"/>
                <w:sz w:val="20"/>
                <w:szCs w:val="20"/>
              </w:rPr>
              <w:t xml:space="preserve"> </w:t>
            </w:r>
            <w:r>
              <w:rPr>
                <w:rFonts w:hint="default" w:ascii="Times New Roman" w:hAnsi="Times New Roman" w:cs="Times New Roman"/>
                <w:sz w:val="20"/>
                <w:szCs w:val="20"/>
              </w:rPr>
              <w:t>causal</w:t>
            </w:r>
            <w:r>
              <w:rPr>
                <w:rFonts w:hint="default" w:ascii="Times New Roman" w:hAnsi="Times New Roman" w:cs="Times New Roman"/>
                <w:spacing w:val="21"/>
                <w:sz w:val="20"/>
                <w:szCs w:val="20"/>
              </w:rPr>
              <w:t xml:space="preserve"> </w:t>
            </w:r>
            <w:r>
              <w:rPr>
                <w:rFonts w:hint="default" w:ascii="Times New Roman" w:hAnsi="Times New Roman" w:cs="Times New Roman"/>
                <w:sz w:val="20"/>
                <w:szCs w:val="20"/>
              </w:rPr>
              <w:t>language</w:t>
            </w:r>
            <w:r>
              <w:rPr>
                <w:rFonts w:hint="default" w:ascii="Times New Roman" w:hAnsi="Times New Roman" w:cs="Times New Roman"/>
                <w:spacing w:val="21"/>
                <w:sz w:val="20"/>
                <w:szCs w:val="20"/>
              </w:rPr>
              <w:t xml:space="preserve"> </w:t>
            </w:r>
            <w:r>
              <w:rPr>
                <w:rFonts w:hint="default" w:ascii="Times New Roman" w:hAnsi="Times New Roman" w:cs="Times New Roman"/>
                <w:sz w:val="20"/>
                <w:szCs w:val="20"/>
              </w:rPr>
              <w:t>carefu</w:t>
            </w:r>
            <w:r>
              <w:rPr>
                <w:rFonts w:hint="default" w:ascii="Times New Roman" w:hAnsi="Times New Roman" w:cs="Times New Roman"/>
                <w:spacing w:val="-1"/>
                <w:sz w:val="20"/>
                <w:szCs w:val="20"/>
              </w:rPr>
              <w:t>lly,</w:t>
            </w:r>
            <w:r>
              <w:rPr>
                <w:rFonts w:hint="default" w:ascii="Times New Roman" w:hAnsi="Times New Roman" w:cs="Times New Roman"/>
                <w:spacing w:val="21"/>
                <w:w w:val="101"/>
                <w:sz w:val="20"/>
                <w:szCs w:val="20"/>
              </w:rPr>
              <w:t xml:space="preserve"> </w:t>
            </w:r>
            <w:r>
              <w:rPr>
                <w:rFonts w:hint="default" w:ascii="Times New Roman" w:hAnsi="Times New Roman" w:cs="Times New Roman"/>
                <w:spacing w:val="-1"/>
                <w:sz w:val="20"/>
                <w:szCs w:val="20"/>
              </w:rPr>
              <w:t>clarifying</w:t>
            </w:r>
            <w:r>
              <w:rPr>
                <w:rFonts w:hint="default" w:ascii="Times New Roman" w:hAnsi="Times New Roman" w:cs="Times New Roman"/>
                <w:spacing w:val="15"/>
                <w:w w:val="101"/>
                <w:sz w:val="20"/>
                <w:szCs w:val="20"/>
              </w:rPr>
              <w:t xml:space="preserve"> </w:t>
            </w:r>
            <w:r>
              <w:rPr>
                <w:rFonts w:hint="default" w:ascii="Times New Roman" w:hAnsi="Times New Roman" w:cs="Times New Roman"/>
                <w:spacing w:val="-1"/>
                <w:sz w:val="20"/>
                <w:szCs w:val="20"/>
              </w:rPr>
              <w:t>that</w:t>
            </w:r>
            <w:r>
              <w:rPr>
                <w:rFonts w:hint="default" w:ascii="Times New Roman" w:hAnsi="Times New Roman" w:cs="Times New Roman"/>
                <w:spacing w:val="20"/>
                <w:sz w:val="20"/>
                <w:szCs w:val="20"/>
              </w:rPr>
              <w:t xml:space="preserve"> </w:t>
            </w:r>
            <w:r>
              <w:rPr>
                <w:rFonts w:hint="default" w:ascii="Times New Roman" w:hAnsi="Times New Roman" w:cs="Times New Roman"/>
                <w:spacing w:val="-1"/>
                <w:sz w:val="20"/>
                <w:szCs w:val="20"/>
              </w:rPr>
              <w:t>IV</w:t>
            </w:r>
            <w:r>
              <w:rPr>
                <w:rFonts w:hint="default" w:ascii="Times New Roman" w:hAnsi="Times New Roman" w:cs="Times New Roman"/>
                <w:spacing w:val="18"/>
                <w:sz w:val="20"/>
                <w:szCs w:val="20"/>
              </w:rPr>
              <w:t xml:space="preserve"> </w:t>
            </w:r>
            <w:r>
              <w:rPr>
                <w:rFonts w:hint="default" w:ascii="Times New Roman" w:hAnsi="Times New Roman" w:cs="Times New Roman"/>
                <w:spacing w:val="-1"/>
                <w:sz w:val="20"/>
                <w:szCs w:val="20"/>
              </w:rPr>
              <w:t>estimates</w:t>
            </w:r>
            <w:r>
              <w:rPr>
                <w:rFonts w:hint="default" w:ascii="Times New Roman" w:hAnsi="Times New Roman" w:cs="Times New Roman"/>
                <w:spacing w:val="16"/>
                <w:sz w:val="20"/>
                <w:szCs w:val="20"/>
              </w:rPr>
              <w:t xml:space="preserve"> </w:t>
            </w:r>
            <w:r>
              <w:rPr>
                <w:rFonts w:hint="default" w:ascii="Times New Roman" w:hAnsi="Times New Roman" w:cs="Times New Roman"/>
                <w:spacing w:val="-1"/>
                <w:sz w:val="20"/>
                <w:szCs w:val="20"/>
              </w:rPr>
              <w:t>may</w:t>
            </w:r>
            <w:r>
              <w:rPr>
                <w:rFonts w:hint="default" w:ascii="Times New Roman" w:hAnsi="Times New Roman" w:cs="Times New Roman"/>
                <w:spacing w:val="16"/>
                <w:sz w:val="20"/>
                <w:szCs w:val="20"/>
              </w:rPr>
              <w:t xml:space="preserve"> </w:t>
            </w:r>
            <w:r>
              <w:rPr>
                <w:rFonts w:hint="default" w:ascii="Times New Roman" w:hAnsi="Times New Roman" w:cs="Times New Roman"/>
                <w:spacing w:val="-1"/>
                <w:sz w:val="20"/>
                <w:szCs w:val="20"/>
              </w:rPr>
              <w:t>provide</w:t>
            </w:r>
            <w:r>
              <w:rPr>
                <w:rFonts w:hint="default" w:ascii="Times New Roman" w:hAnsi="Times New Roman" w:cs="Times New Roman"/>
                <w:spacing w:val="21"/>
                <w:w w:val="101"/>
                <w:sz w:val="20"/>
                <w:szCs w:val="20"/>
              </w:rPr>
              <w:t xml:space="preserve"> </w:t>
            </w:r>
            <w:r>
              <w:rPr>
                <w:rFonts w:hint="default" w:ascii="Times New Roman" w:hAnsi="Times New Roman" w:cs="Times New Roman"/>
                <w:spacing w:val="-1"/>
                <w:sz w:val="20"/>
                <w:szCs w:val="20"/>
              </w:rPr>
              <w:t>causal</w:t>
            </w:r>
            <w:r>
              <w:rPr>
                <w:rFonts w:hint="default" w:ascii="Times New Roman" w:hAnsi="Times New Roman" w:cs="Times New Roman"/>
                <w:spacing w:val="22"/>
                <w:sz w:val="20"/>
                <w:szCs w:val="20"/>
              </w:rPr>
              <w:t xml:space="preserve"> </w:t>
            </w:r>
            <w:r>
              <w:rPr>
                <w:rFonts w:hint="default" w:ascii="Times New Roman" w:hAnsi="Times New Roman" w:cs="Times New Roman"/>
                <w:spacing w:val="-1"/>
                <w:sz w:val="20"/>
                <w:szCs w:val="20"/>
              </w:rPr>
              <w:t>effects</w:t>
            </w:r>
            <w:r>
              <w:rPr>
                <w:rFonts w:hint="default" w:ascii="Times New Roman" w:hAnsi="Times New Roman" w:cs="Times New Roman"/>
                <w:spacing w:val="20"/>
                <w:w w:val="101"/>
                <w:sz w:val="20"/>
                <w:szCs w:val="20"/>
              </w:rPr>
              <w:t xml:space="preserve"> </w:t>
            </w:r>
            <w:r>
              <w:rPr>
                <w:rFonts w:hint="default" w:ascii="Times New Roman" w:hAnsi="Times New Roman" w:cs="Times New Roman"/>
                <w:spacing w:val="-1"/>
                <w:sz w:val="20"/>
                <w:szCs w:val="20"/>
              </w:rPr>
              <w:t>only</w:t>
            </w:r>
            <w:r>
              <w:rPr>
                <w:rFonts w:hint="default" w:ascii="Times New Roman" w:hAnsi="Times New Roman" w:cs="Times New Roman"/>
                <w:spacing w:val="16"/>
                <w:w w:val="102"/>
                <w:sz w:val="20"/>
                <w:szCs w:val="20"/>
              </w:rPr>
              <w:t xml:space="preserve"> </w:t>
            </w:r>
            <w:r>
              <w:rPr>
                <w:rFonts w:hint="default" w:ascii="Times New Roman" w:hAnsi="Times New Roman" w:cs="Times New Roman"/>
                <w:spacing w:val="-1"/>
                <w:sz w:val="20"/>
                <w:szCs w:val="20"/>
              </w:rPr>
              <w:t>under</w:t>
            </w:r>
            <w:r>
              <w:rPr>
                <w:rFonts w:hint="default" w:ascii="Times New Roman" w:hAnsi="Times New Roman" w:cs="Times New Roman"/>
                <w:sz w:val="20"/>
                <w:szCs w:val="20"/>
              </w:rPr>
              <w:t xml:space="preserve"> certain</w:t>
            </w:r>
            <w:r>
              <w:rPr>
                <w:rFonts w:hint="default" w:ascii="Times New Roman" w:hAnsi="Times New Roman" w:cs="Times New Roman"/>
                <w:spacing w:val="2"/>
                <w:sz w:val="20"/>
                <w:szCs w:val="20"/>
              </w:rPr>
              <w:t xml:space="preserve"> </w:t>
            </w:r>
            <w:r>
              <w:rPr>
                <w:rFonts w:hint="default" w:ascii="Times New Roman" w:hAnsi="Times New Roman" w:cs="Times New Roman"/>
                <w:sz w:val="20"/>
                <w:szCs w:val="20"/>
              </w:rPr>
              <w:t>assumptions</w:t>
            </w:r>
          </w:p>
        </w:tc>
        <w:tc>
          <w:tcPr>
            <w:tcW w:w="0" w:type="auto"/>
            <w:tcBorders>
              <w:top w:val="dotted" w:color="auto" w:sz="4" w:space="0"/>
              <w:left w:val="dotted" w:color="auto" w:sz="4" w:space="0"/>
              <w:bottom w:val="dotted" w:color="auto" w:sz="4" w:space="0"/>
              <w:right w:val="dotted" w:color="auto" w:sz="4" w:space="0"/>
            </w:tcBorders>
            <w:shd w:val="clear" w:color="auto" w:fill="FFFFFF"/>
            <w:vAlign w:val="top"/>
          </w:tcPr>
          <w:p w14:paraId="0F87BF8C">
            <w:pPr>
              <w:pStyle w:val="19"/>
              <w:widowControl w:val="0"/>
              <w:spacing w:before="109" w:line="187" w:lineRule="auto"/>
              <w:ind w:firstLine="200" w:firstLineChars="100"/>
              <w:jc w:val="both"/>
              <w:rPr>
                <w:rFonts w:hint="default" w:ascii="Times New Roman" w:hAnsi="Times New Roman" w:eastAsia="宋体" w:cs="Times New Roman"/>
                <w:snapToGrid w:val="0"/>
                <w:color w:val="000000"/>
                <w:kern w:val="0"/>
                <w:sz w:val="20"/>
                <w:szCs w:val="20"/>
                <w:lang w:val="en-US" w:eastAsia="zh-CN" w:bidi="ar-SA"/>
              </w:rPr>
            </w:pPr>
            <w:r>
              <w:rPr>
                <w:rFonts w:hint="eastAsia" w:eastAsia="宋体" w:cs="Times New Roman"/>
                <w:snapToGrid w:val="0"/>
                <w:color w:val="000000"/>
                <w:kern w:val="0"/>
                <w:sz w:val="20"/>
                <w:szCs w:val="20"/>
                <w:lang w:val="en-US" w:eastAsia="zh-CN" w:bidi="ar-SA"/>
              </w:rPr>
              <w:t>12</w:t>
            </w:r>
          </w:p>
        </w:tc>
        <w:tc>
          <w:tcPr>
            <w:tcW w:w="0" w:type="auto"/>
            <w:tcBorders>
              <w:top w:val="dotted" w:color="auto" w:sz="4" w:space="0"/>
              <w:left w:val="dotted" w:color="auto" w:sz="4" w:space="0"/>
              <w:bottom w:val="dotted" w:color="auto" w:sz="4" w:space="0"/>
              <w:right w:val="dotted" w:color="auto" w:sz="4" w:space="0"/>
            </w:tcBorders>
            <w:shd w:val="clear" w:color="auto" w:fill="FFFFFF"/>
            <w:vAlign w:val="top"/>
          </w:tcPr>
          <w:p w14:paraId="15622AF1">
            <w:pPr>
              <w:pStyle w:val="19"/>
              <w:widowControl w:val="0"/>
              <w:spacing w:before="55" w:line="337" w:lineRule="auto"/>
              <w:ind w:left="113" w:leftChars="0" w:right="300" w:rightChars="0" w:hanging="2" w:firstLineChars="0"/>
              <w:rPr>
                <w:rFonts w:hint="eastAsia" w:ascii="Times New Roman" w:hAnsi="Times New Roman" w:eastAsia="宋体" w:cs="Times New Roman"/>
                <w:color w:val="0000FF"/>
                <w:sz w:val="20"/>
                <w:szCs w:val="20"/>
                <w:lang w:val="en-US" w:eastAsia="zh-CN"/>
              </w:rPr>
            </w:pPr>
            <w:r>
              <w:rPr>
                <w:rFonts w:hint="default" w:ascii="Times New Roman" w:hAnsi="Times New Roman" w:cs="Times New Roman"/>
                <w:spacing w:val="-1"/>
                <w:sz w:val="20"/>
                <w:szCs w:val="20"/>
              </w:rPr>
              <w:t>Our Mendelian randomization study systematically establishes, the causal mechanisms by which the gut microbiota influence the pathogenesis of HCC through modulation of the ferroptosis and pyroptosis pathways.</w:t>
            </w:r>
            <w:r>
              <w:rPr>
                <w:rFonts w:hint="default" w:ascii="Times New Roman" w:hAnsi="Times New Roman" w:cs="Times New Roman"/>
                <w:sz w:val="20"/>
                <w:szCs w:val="20"/>
                <w:vertAlign w:val="baseline"/>
                <w:lang w:eastAsia="zh-CN"/>
              </w:rPr>
              <w:t>.……</w:t>
            </w:r>
            <w:r>
              <w:rPr>
                <w:rFonts w:hint="default" w:ascii="Times New Roman" w:hAnsi="Times New Roman" w:cs="Times New Roman"/>
                <w:spacing w:val="-1"/>
                <w:sz w:val="20"/>
                <w:szCs w:val="20"/>
              </w:rPr>
              <w:t>with PARK7 emerging as a central mediator in the microbiota-HCC axis that shows significant prognostic relevance.</w:t>
            </w:r>
          </w:p>
        </w:tc>
      </w:tr>
      <w:tr w14:paraId="3D984607">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1" w:type="dxa"/>
            <w:tcBorders>
              <w:top w:val="dotted" w:color="auto" w:sz="4" w:space="0"/>
              <w:left w:val="dotted" w:color="auto" w:sz="4" w:space="0"/>
              <w:bottom w:val="dotted" w:color="auto" w:sz="4" w:space="0"/>
              <w:right w:val="dotted" w:color="auto" w:sz="4" w:space="0"/>
            </w:tcBorders>
            <w:shd w:val="clear" w:color="auto" w:fill="A4C3B2"/>
          </w:tcPr>
          <w:p w14:paraId="6B9CB206">
            <w:pPr>
              <w:widowControl w:val="0"/>
              <w:rPr>
                <w:rFonts w:hint="default" w:ascii="Times New Roman" w:hAnsi="Times New Roman" w:cs="Times New Roman"/>
                <w:b/>
                <w:bCs/>
                <w:spacing w:val="-2"/>
                <w:sz w:val="20"/>
                <w:szCs w:val="20"/>
              </w:rPr>
            </w:pPr>
          </w:p>
        </w:tc>
        <w:tc>
          <w:tcPr>
            <w:tcW w:w="1838" w:type="dxa"/>
            <w:tcBorders>
              <w:top w:val="dotted" w:color="auto" w:sz="4" w:space="0"/>
              <w:left w:val="dotted" w:color="auto" w:sz="4" w:space="0"/>
              <w:bottom w:val="dotted" w:color="auto" w:sz="4" w:space="0"/>
              <w:right w:val="dotted" w:color="auto" w:sz="4" w:space="0"/>
            </w:tcBorders>
            <w:shd w:val="clear" w:color="auto" w:fill="A4C3B2"/>
            <w:vAlign w:val="top"/>
          </w:tcPr>
          <w:p w14:paraId="5008E7D1">
            <w:pPr>
              <w:widowControl w:val="0"/>
              <w:spacing w:before="107" w:line="187" w:lineRule="auto"/>
              <w:ind w:left="111" w:leftChars="0"/>
              <w:rPr>
                <w:rFonts w:hint="default" w:ascii="Times New Roman" w:hAnsi="Times New Roman" w:cs="Times New Roman"/>
                <w:b/>
                <w:bCs/>
                <w:spacing w:val="1"/>
                <w:sz w:val="20"/>
                <w:szCs w:val="20"/>
              </w:rPr>
            </w:pPr>
          </w:p>
        </w:tc>
        <w:tc>
          <w:tcPr>
            <w:tcW w:w="0" w:type="auto"/>
            <w:tcBorders>
              <w:top w:val="dotted" w:color="auto" w:sz="4" w:space="0"/>
              <w:left w:val="dotted" w:color="auto" w:sz="4" w:space="0"/>
              <w:bottom w:val="dotted" w:color="auto" w:sz="4" w:space="0"/>
              <w:right w:val="dotted" w:color="auto" w:sz="4" w:space="0"/>
            </w:tcBorders>
            <w:shd w:val="clear" w:color="auto" w:fill="A4C3B2"/>
            <w:vAlign w:val="top"/>
          </w:tcPr>
          <w:p w14:paraId="2A40D73B">
            <w:pPr>
              <w:pStyle w:val="19"/>
              <w:widowControl w:val="0"/>
              <w:numPr>
                <w:ilvl w:val="0"/>
                <w:numId w:val="11"/>
              </w:numPr>
              <w:spacing w:before="107" w:line="330" w:lineRule="auto"/>
              <w:ind w:left="425" w:leftChars="0" w:right="104" w:rightChars="0" w:hanging="425" w:firstLineChars="0"/>
              <w:rPr>
                <w:rFonts w:hint="default" w:ascii="Times New Roman" w:hAnsi="Times New Roman" w:eastAsia="Times New Roman" w:cs="Times New Roman"/>
                <w:snapToGrid w:val="0"/>
                <w:color w:val="000000"/>
                <w:kern w:val="0"/>
                <w:sz w:val="20"/>
                <w:szCs w:val="20"/>
                <w:lang w:val="en-US" w:eastAsia="en-US" w:bidi="ar-SA"/>
              </w:rPr>
            </w:pPr>
            <w:r>
              <w:rPr>
                <w:rFonts w:hint="default" w:ascii="Times New Roman" w:hAnsi="Times New Roman" w:cs="Times New Roman"/>
                <w:sz w:val="20"/>
                <w:szCs w:val="20"/>
              </w:rPr>
              <w:t>Clinical relevance: Discuss whether the results have</w:t>
            </w:r>
            <w:r>
              <w:rPr>
                <w:rFonts w:hint="default" w:ascii="Times New Roman" w:hAnsi="Times New Roman" w:cs="Times New Roman"/>
                <w:spacing w:val="13"/>
                <w:w w:val="101"/>
                <w:sz w:val="20"/>
                <w:szCs w:val="20"/>
              </w:rPr>
              <w:t xml:space="preserve"> </w:t>
            </w:r>
            <w:r>
              <w:rPr>
                <w:rFonts w:hint="default" w:ascii="Times New Roman" w:hAnsi="Times New Roman" w:cs="Times New Roman"/>
                <w:sz w:val="20"/>
                <w:szCs w:val="20"/>
              </w:rPr>
              <w:t>clinical</w:t>
            </w:r>
            <w:r>
              <w:rPr>
                <w:rFonts w:hint="default" w:ascii="Times New Roman" w:hAnsi="Times New Roman" w:cs="Times New Roman"/>
                <w:spacing w:val="9"/>
                <w:sz w:val="20"/>
                <w:szCs w:val="20"/>
              </w:rPr>
              <w:t xml:space="preserve"> </w:t>
            </w:r>
            <w:r>
              <w:rPr>
                <w:rFonts w:hint="default" w:ascii="Times New Roman" w:hAnsi="Times New Roman" w:cs="Times New Roman"/>
                <w:sz w:val="20"/>
                <w:szCs w:val="20"/>
              </w:rPr>
              <w:t>or public policy relevance,</w:t>
            </w:r>
            <w:r>
              <w:rPr>
                <w:rFonts w:hint="default" w:ascii="Times New Roman" w:hAnsi="Times New Roman" w:cs="Times New Roman"/>
                <w:spacing w:val="10"/>
                <w:sz w:val="20"/>
                <w:szCs w:val="20"/>
              </w:rPr>
              <w:t xml:space="preserve"> </w:t>
            </w:r>
            <w:r>
              <w:rPr>
                <w:rFonts w:hint="default" w:ascii="Times New Roman" w:hAnsi="Times New Roman" w:cs="Times New Roman"/>
                <w:sz w:val="20"/>
                <w:szCs w:val="20"/>
              </w:rPr>
              <w:t>and</w:t>
            </w:r>
            <w:r>
              <w:rPr>
                <w:rFonts w:hint="default" w:ascii="Times New Roman" w:hAnsi="Times New Roman" w:cs="Times New Roman"/>
                <w:spacing w:val="6"/>
                <w:sz w:val="20"/>
                <w:szCs w:val="20"/>
              </w:rPr>
              <w:t xml:space="preserve"> </w:t>
            </w:r>
            <w:r>
              <w:rPr>
                <w:rFonts w:hint="default" w:ascii="Times New Roman" w:hAnsi="Times New Roman" w:cs="Times New Roman"/>
                <w:sz w:val="20"/>
                <w:szCs w:val="20"/>
              </w:rPr>
              <w:t>to</w:t>
            </w:r>
            <w:r>
              <w:rPr>
                <w:rFonts w:hint="default" w:ascii="Times New Roman" w:hAnsi="Times New Roman" w:cs="Times New Roman"/>
                <w:spacing w:val="5"/>
                <w:sz w:val="20"/>
                <w:szCs w:val="20"/>
              </w:rPr>
              <w:t xml:space="preserve"> </w:t>
            </w:r>
            <w:r>
              <w:rPr>
                <w:rFonts w:hint="default" w:ascii="Times New Roman" w:hAnsi="Times New Roman" w:cs="Times New Roman"/>
                <w:sz w:val="20"/>
                <w:szCs w:val="20"/>
              </w:rPr>
              <w:t>what</w:t>
            </w:r>
            <w:r>
              <w:rPr>
                <w:rFonts w:hint="default" w:ascii="Times New Roman" w:hAnsi="Times New Roman" w:cs="Times New Roman"/>
                <w:spacing w:val="10"/>
                <w:w w:val="101"/>
                <w:sz w:val="20"/>
                <w:szCs w:val="20"/>
              </w:rPr>
              <w:t xml:space="preserve"> </w:t>
            </w:r>
            <w:r>
              <w:rPr>
                <w:rFonts w:hint="default" w:ascii="Times New Roman" w:hAnsi="Times New Roman" w:cs="Times New Roman"/>
                <w:sz w:val="20"/>
                <w:szCs w:val="20"/>
              </w:rPr>
              <w:t>extent</w:t>
            </w:r>
            <w:r>
              <w:rPr>
                <w:rFonts w:hint="default" w:ascii="Times New Roman" w:hAnsi="Times New Roman" w:cs="Times New Roman"/>
                <w:spacing w:val="5"/>
                <w:sz w:val="20"/>
                <w:szCs w:val="20"/>
              </w:rPr>
              <w:t xml:space="preserve"> </w:t>
            </w:r>
            <w:r>
              <w:rPr>
                <w:rFonts w:hint="default" w:ascii="Times New Roman" w:hAnsi="Times New Roman" w:cs="Times New Roman"/>
                <w:sz w:val="20"/>
                <w:szCs w:val="20"/>
              </w:rPr>
              <w:t>they inform</w:t>
            </w:r>
            <w:r>
              <w:rPr>
                <w:rFonts w:hint="default" w:ascii="Times New Roman" w:hAnsi="Times New Roman" w:cs="Times New Roman"/>
                <w:spacing w:val="3"/>
                <w:sz w:val="20"/>
                <w:szCs w:val="20"/>
              </w:rPr>
              <w:t xml:space="preserve"> </w:t>
            </w:r>
            <w:r>
              <w:rPr>
                <w:rFonts w:hint="default" w:ascii="Times New Roman" w:hAnsi="Times New Roman" w:cs="Times New Roman"/>
                <w:sz w:val="20"/>
                <w:szCs w:val="20"/>
              </w:rPr>
              <w:t>effect</w:t>
            </w:r>
            <w:r>
              <w:rPr>
                <w:rFonts w:hint="default" w:ascii="Times New Roman" w:hAnsi="Times New Roman" w:cs="Times New Roman"/>
                <w:spacing w:val="3"/>
                <w:sz w:val="20"/>
                <w:szCs w:val="20"/>
              </w:rPr>
              <w:t xml:space="preserve"> </w:t>
            </w:r>
            <w:r>
              <w:rPr>
                <w:rFonts w:hint="default" w:ascii="Times New Roman" w:hAnsi="Times New Roman" w:cs="Times New Roman"/>
                <w:sz w:val="20"/>
                <w:szCs w:val="20"/>
              </w:rPr>
              <w:t>sizes</w:t>
            </w:r>
            <w:r>
              <w:rPr>
                <w:rFonts w:hint="default" w:ascii="Times New Roman" w:hAnsi="Times New Roman" w:cs="Times New Roman"/>
                <w:spacing w:val="3"/>
                <w:sz w:val="20"/>
                <w:szCs w:val="20"/>
              </w:rPr>
              <w:t xml:space="preserve"> </w:t>
            </w:r>
            <w:r>
              <w:rPr>
                <w:rFonts w:hint="default" w:ascii="Times New Roman" w:hAnsi="Times New Roman" w:cs="Times New Roman"/>
                <w:sz w:val="20"/>
                <w:szCs w:val="20"/>
              </w:rPr>
              <w:t>of</w:t>
            </w:r>
            <w:r>
              <w:rPr>
                <w:rFonts w:hint="default" w:ascii="Times New Roman" w:hAnsi="Times New Roman" w:cs="Times New Roman"/>
                <w:spacing w:val="-18"/>
                <w:sz w:val="20"/>
                <w:szCs w:val="20"/>
              </w:rPr>
              <w:t xml:space="preserve"> </w:t>
            </w:r>
            <w:r>
              <w:rPr>
                <w:rFonts w:hint="default" w:ascii="Times New Roman" w:hAnsi="Times New Roman" w:cs="Times New Roman"/>
                <w:sz w:val="20"/>
                <w:szCs w:val="20"/>
              </w:rPr>
              <w:t>possible</w:t>
            </w:r>
            <w:r>
              <w:rPr>
                <w:rFonts w:hint="default" w:ascii="Times New Roman" w:hAnsi="Times New Roman" w:cs="Times New Roman"/>
                <w:spacing w:val="3"/>
                <w:sz w:val="20"/>
                <w:szCs w:val="20"/>
              </w:rPr>
              <w:t xml:space="preserve"> </w:t>
            </w:r>
            <w:r>
              <w:rPr>
                <w:rFonts w:hint="default" w:ascii="Times New Roman" w:hAnsi="Times New Roman" w:cs="Times New Roman"/>
                <w:sz w:val="20"/>
                <w:szCs w:val="20"/>
              </w:rPr>
              <w:t>interventions</w:t>
            </w:r>
          </w:p>
        </w:tc>
        <w:tc>
          <w:tcPr>
            <w:tcW w:w="0" w:type="auto"/>
            <w:tcBorders>
              <w:top w:val="dotted" w:color="auto" w:sz="4" w:space="0"/>
              <w:left w:val="dotted" w:color="auto" w:sz="4" w:space="0"/>
              <w:bottom w:val="dotted" w:color="auto" w:sz="4" w:space="0"/>
              <w:right w:val="dotted" w:color="auto" w:sz="4" w:space="0"/>
            </w:tcBorders>
            <w:shd w:val="clear" w:color="auto" w:fill="A4C3B2"/>
            <w:vAlign w:val="top"/>
          </w:tcPr>
          <w:p w14:paraId="6FAE5503">
            <w:pPr>
              <w:pStyle w:val="19"/>
              <w:widowControl w:val="0"/>
              <w:spacing w:before="110" w:line="187" w:lineRule="auto"/>
              <w:ind w:left="118" w:leftChars="0"/>
              <w:jc w:val="both"/>
              <w:rPr>
                <w:rFonts w:hint="default" w:ascii="Times New Roman" w:hAnsi="Times New Roman" w:eastAsia="宋体" w:cs="Times New Roman"/>
                <w:snapToGrid w:val="0"/>
                <w:color w:val="000000"/>
                <w:kern w:val="0"/>
                <w:sz w:val="20"/>
                <w:szCs w:val="20"/>
                <w:lang w:val="en-US" w:eastAsia="zh-CN" w:bidi="ar-SA"/>
              </w:rPr>
            </w:pPr>
            <w:r>
              <w:rPr>
                <w:rFonts w:hint="eastAsia" w:eastAsia="宋体" w:cs="Times New Roman"/>
                <w:snapToGrid w:val="0"/>
                <w:color w:val="000000"/>
                <w:kern w:val="0"/>
                <w:sz w:val="20"/>
                <w:szCs w:val="20"/>
                <w:lang w:val="en-US" w:eastAsia="zh-CN" w:bidi="ar-SA"/>
              </w:rPr>
              <w:t>11</w:t>
            </w:r>
          </w:p>
        </w:tc>
        <w:tc>
          <w:tcPr>
            <w:tcW w:w="0" w:type="auto"/>
            <w:tcBorders>
              <w:top w:val="dotted" w:color="auto" w:sz="4" w:space="0"/>
              <w:left w:val="dotted" w:color="auto" w:sz="4" w:space="0"/>
              <w:bottom w:val="dotted" w:color="auto" w:sz="4" w:space="0"/>
              <w:right w:val="dotted" w:color="auto" w:sz="4" w:space="0"/>
            </w:tcBorders>
            <w:shd w:val="clear" w:color="auto" w:fill="A4C3B2"/>
            <w:vAlign w:val="top"/>
          </w:tcPr>
          <w:p w14:paraId="5A7614C5">
            <w:pPr>
              <w:pStyle w:val="19"/>
              <w:widowControl w:val="0"/>
              <w:spacing w:before="56" w:line="337" w:lineRule="auto"/>
              <w:ind w:left="109" w:leftChars="0" w:right="359" w:rightChars="0" w:firstLine="1" w:firstLineChars="0"/>
              <w:rPr>
                <w:rFonts w:hint="default" w:ascii="Times New Roman" w:hAnsi="Times New Roman" w:cs="Times New Roman"/>
                <w:sz w:val="20"/>
                <w:szCs w:val="20"/>
                <w:lang w:val="en-US"/>
              </w:rPr>
            </w:pPr>
            <w:r>
              <w:rPr>
                <w:rFonts w:hint="default" w:ascii="Times New Roman" w:hAnsi="Times New Roman" w:cs="Times New Roman"/>
                <w:sz w:val="20"/>
                <w:szCs w:val="20"/>
              </w:rPr>
              <w:t>The findings not only validate the pivotal role of the gut-liver axis in the development of HCC</w:t>
            </w:r>
            <w:r>
              <w:rPr>
                <w:rFonts w:hint="default" w:ascii="Times New Roman" w:hAnsi="Times New Roman" w:cs="Times New Roman"/>
                <w:sz w:val="20"/>
                <w:szCs w:val="20"/>
                <w:vertAlign w:val="baseline"/>
                <w:lang w:eastAsia="zh-CN"/>
              </w:rPr>
              <w:t>……</w:t>
            </w:r>
            <w:r>
              <w:rPr>
                <w:rFonts w:hint="eastAsia" w:eastAsia="宋体" w:cs="Times New Roman"/>
                <w:sz w:val="20"/>
                <w:szCs w:val="20"/>
                <w:lang w:val="en-US" w:eastAsia="zh-CN"/>
              </w:rPr>
              <w:t>emphasizing the interactions between the microorganism and the host in the regulation of cell death networks.</w:t>
            </w:r>
          </w:p>
        </w:tc>
      </w:tr>
      <w:tr w14:paraId="389A5DEA">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1" w:type="dxa"/>
            <w:tcBorders>
              <w:top w:val="dotted" w:color="auto" w:sz="4" w:space="0"/>
              <w:left w:val="dotted" w:color="auto" w:sz="4" w:space="0"/>
              <w:bottom w:val="dotted" w:color="auto" w:sz="4" w:space="0"/>
              <w:right w:val="dotted" w:color="auto" w:sz="4" w:space="0"/>
            </w:tcBorders>
            <w:shd w:val="clear" w:color="auto" w:fill="FFFFFF"/>
          </w:tcPr>
          <w:p w14:paraId="57EB232F">
            <w:pPr>
              <w:widowControl w:val="0"/>
              <w:rPr>
                <w:rFonts w:hint="default" w:ascii="Times New Roman" w:hAnsi="Times New Roman" w:eastAsia="宋体" w:cs="Times New Roman"/>
                <w:b/>
                <w:bCs/>
                <w:spacing w:val="-2"/>
                <w:sz w:val="20"/>
                <w:szCs w:val="20"/>
                <w:lang w:val="en-US" w:eastAsia="zh-CN"/>
              </w:rPr>
            </w:pPr>
            <w:r>
              <w:rPr>
                <w:rFonts w:hint="default" w:ascii="Times New Roman" w:hAnsi="Times New Roman" w:eastAsia="宋体" w:cs="Times New Roman"/>
                <w:b/>
                <w:bCs/>
                <w:spacing w:val="-2"/>
                <w:sz w:val="20"/>
                <w:szCs w:val="20"/>
                <w:lang w:val="en-US" w:eastAsia="zh-CN"/>
              </w:rPr>
              <w:t>17</w:t>
            </w:r>
          </w:p>
        </w:tc>
        <w:tc>
          <w:tcPr>
            <w:tcW w:w="1838" w:type="dxa"/>
            <w:tcBorders>
              <w:top w:val="dotted" w:color="auto" w:sz="4" w:space="0"/>
              <w:left w:val="dotted" w:color="auto" w:sz="4" w:space="0"/>
              <w:bottom w:val="dotted" w:color="auto" w:sz="4" w:space="0"/>
              <w:right w:val="dotted" w:color="auto" w:sz="4" w:space="0"/>
            </w:tcBorders>
            <w:shd w:val="clear" w:color="auto" w:fill="FFFFFF"/>
            <w:vAlign w:val="top"/>
          </w:tcPr>
          <w:p w14:paraId="4D3D8C6A">
            <w:pPr>
              <w:widowControl w:val="0"/>
              <w:spacing w:before="107" w:line="187" w:lineRule="auto"/>
              <w:ind w:left="111" w:leftChars="0"/>
              <w:rPr>
                <w:rFonts w:hint="default" w:ascii="Times New Roman" w:hAnsi="Times New Roman" w:cs="Times New Roman"/>
                <w:b/>
                <w:bCs/>
                <w:spacing w:val="1"/>
                <w:sz w:val="20"/>
                <w:szCs w:val="20"/>
              </w:rPr>
            </w:pPr>
            <w:r>
              <w:rPr>
                <w:rFonts w:hint="default" w:ascii="Times New Roman" w:hAnsi="Times New Roman" w:cs="Times New Roman"/>
                <w:b/>
                <w:bCs/>
                <w:spacing w:val="-1"/>
                <w:sz w:val="20"/>
                <w:szCs w:val="20"/>
              </w:rPr>
              <w:t>Generalizability</w:t>
            </w:r>
          </w:p>
        </w:tc>
        <w:tc>
          <w:tcPr>
            <w:tcW w:w="0" w:type="auto"/>
            <w:tcBorders>
              <w:top w:val="dotted" w:color="auto" w:sz="4" w:space="0"/>
              <w:left w:val="dotted" w:color="auto" w:sz="4" w:space="0"/>
              <w:bottom w:val="dotted" w:color="auto" w:sz="4" w:space="0"/>
              <w:right w:val="dotted" w:color="auto" w:sz="4" w:space="0"/>
            </w:tcBorders>
            <w:shd w:val="clear" w:color="auto" w:fill="FFFFFF"/>
            <w:vAlign w:val="top"/>
          </w:tcPr>
          <w:p w14:paraId="7D8942A1">
            <w:pPr>
              <w:pStyle w:val="19"/>
              <w:widowControl w:val="0"/>
              <w:numPr>
                <w:ilvl w:val="0"/>
                <w:numId w:val="0"/>
              </w:numPr>
              <w:spacing w:before="107" w:line="330" w:lineRule="auto"/>
              <w:ind w:leftChars="0" w:right="104" w:rightChars="0"/>
              <w:rPr>
                <w:rFonts w:hint="default" w:ascii="Times New Roman" w:hAnsi="Times New Roman" w:cs="Times New Roman"/>
                <w:sz w:val="20"/>
                <w:szCs w:val="20"/>
              </w:rPr>
            </w:pPr>
            <w:r>
              <w:rPr>
                <w:rFonts w:hint="default" w:ascii="Times New Roman" w:hAnsi="Times New Roman" w:cs="Times New Roman"/>
                <w:sz w:val="20"/>
                <w:szCs w:val="20"/>
              </w:rPr>
              <w:t>Discuss</w:t>
            </w:r>
            <w:r>
              <w:rPr>
                <w:rFonts w:hint="default" w:ascii="Times New Roman" w:hAnsi="Times New Roman" w:cs="Times New Roman"/>
                <w:spacing w:val="-7"/>
                <w:sz w:val="20"/>
                <w:szCs w:val="20"/>
              </w:rPr>
              <w:t xml:space="preserve"> </w:t>
            </w:r>
            <w:r>
              <w:rPr>
                <w:rFonts w:hint="default" w:ascii="Times New Roman" w:hAnsi="Times New Roman" w:cs="Times New Roman"/>
                <w:sz w:val="20"/>
                <w:szCs w:val="20"/>
              </w:rPr>
              <w:t>the generalizability of</w:t>
            </w:r>
            <w:r>
              <w:rPr>
                <w:rFonts w:hint="default" w:ascii="Times New Roman" w:hAnsi="Times New Roman" w:cs="Times New Roman"/>
                <w:spacing w:val="-27"/>
                <w:sz w:val="20"/>
                <w:szCs w:val="20"/>
              </w:rPr>
              <w:t xml:space="preserve"> </w:t>
            </w:r>
            <w:r>
              <w:rPr>
                <w:rFonts w:hint="default" w:ascii="Times New Roman" w:hAnsi="Times New Roman" w:cs="Times New Roman"/>
                <w:sz w:val="20"/>
                <w:szCs w:val="20"/>
              </w:rPr>
              <w:t>the s</w:t>
            </w:r>
            <w:r>
              <w:rPr>
                <w:rFonts w:hint="default" w:ascii="Times New Roman" w:hAnsi="Times New Roman" w:cs="Times New Roman"/>
                <w:spacing w:val="-1"/>
                <w:sz w:val="20"/>
                <w:szCs w:val="20"/>
              </w:rPr>
              <w:t>tudy results (a)</w:t>
            </w:r>
            <w:r>
              <w:rPr>
                <w:rFonts w:hint="default" w:ascii="Times New Roman" w:hAnsi="Times New Roman" w:cs="Times New Roman"/>
                <w:spacing w:val="-10"/>
                <w:sz w:val="20"/>
                <w:szCs w:val="20"/>
              </w:rPr>
              <w:t xml:space="preserve"> </w:t>
            </w:r>
            <w:r>
              <w:rPr>
                <w:rFonts w:hint="default" w:ascii="Times New Roman" w:hAnsi="Times New Roman" w:cs="Times New Roman"/>
                <w:spacing w:val="-1"/>
                <w:sz w:val="20"/>
                <w:szCs w:val="20"/>
              </w:rPr>
              <w:t>to other</w:t>
            </w:r>
            <w:r>
              <w:rPr>
                <w:rFonts w:hint="default" w:ascii="Times New Roman" w:hAnsi="Times New Roman" w:cs="Times New Roman"/>
                <w:spacing w:val="-14"/>
                <w:sz w:val="20"/>
                <w:szCs w:val="20"/>
              </w:rPr>
              <w:t xml:space="preserve"> </w:t>
            </w:r>
            <w:r>
              <w:rPr>
                <w:rFonts w:hint="default" w:ascii="Times New Roman" w:hAnsi="Times New Roman" w:cs="Times New Roman"/>
                <w:spacing w:val="-1"/>
                <w:sz w:val="20"/>
                <w:szCs w:val="20"/>
              </w:rPr>
              <w:t>populations, (b) across other exposure</w:t>
            </w:r>
            <w:r>
              <w:rPr>
                <w:rFonts w:hint="default" w:ascii="Times New Roman" w:hAnsi="Times New Roman" w:cs="Times New Roman"/>
                <w:spacing w:val="-11"/>
                <w:sz w:val="20"/>
                <w:szCs w:val="20"/>
              </w:rPr>
              <w:t xml:space="preserve"> </w:t>
            </w:r>
            <w:r>
              <w:rPr>
                <w:rFonts w:hint="default" w:ascii="Times New Roman" w:hAnsi="Times New Roman" w:cs="Times New Roman"/>
                <w:spacing w:val="-1"/>
                <w:sz w:val="20"/>
                <w:szCs w:val="20"/>
              </w:rPr>
              <w:t>periods/timings,</w:t>
            </w:r>
            <w:r>
              <w:rPr>
                <w:rFonts w:hint="default" w:ascii="Times New Roman" w:hAnsi="Times New Roman" w:cs="Times New Roman"/>
                <w:sz w:val="20"/>
                <w:szCs w:val="20"/>
              </w:rPr>
              <w:t xml:space="preserve"> and (c) across other levels</w:t>
            </w:r>
            <w:r>
              <w:rPr>
                <w:rFonts w:hint="default" w:ascii="Times New Roman" w:hAnsi="Times New Roman" w:cs="Times New Roman"/>
                <w:spacing w:val="8"/>
                <w:sz w:val="20"/>
                <w:szCs w:val="20"/>
              </w:rPr>
              <w:t xml:space="preserve"> </w:t>
            </w:r>
            <w:r>
              <w:rPr>
                <w:rFonts w:hint="default" w:ascii="Times New Roman" w:hAnsi="Times New Roman" w:cs="Times New Roman"/>
                <w:sz w:val="20"/>
                <w:szCs w:val="20"/>
              </w:rPr>
              <w:t>of</w:t>
            </w:r>
            <w:r>
              <w:rPr>
                <w:rFonts w:hint="default" w:ascii="Times New Roman" w:hAnsi="Times New Roman" w:cs="Times New Roman"/>
                <w:spacing w:val="-11"/>
                <w:sz w:val="20"/>
                <w:szCs w:val="20"/>
              </w:rPr>
              <w:t xml:space="preserve"> </w:t>
            </w:r>
            <w:r>
              <w:rPr>
                <w:rFonts w:hint="default" w:ascii="Times New Roman" w:hAnsi="Times New Roman" w:cs="Times New Roman"/>
                <w:sz w:val="20"/>
                <w:szCs w:val="20"/>
              </w:rPr>
              <w:t>exposure</w:t>
            </w:r>
          </w:p>
        </w:tc>
        <w:tc>
          <w:tcPr>
            <w:tcW w:w="0" w:type="auto"/>
            <w:tcBorders>
              <w:top w:val="dotted" w:color="auto" w:sz="4" w:space="0"/>
              <w:left w:val="dotted" w:color="auto" w:sz="4" w:space="0"/>
              <w:bottom w:val="dotted" w:color="auto" w:sz="4" w:space="0"/>
              <w:right w:val="dotted" w:color="auto" w:sz="4" w:space="0"/>
            </w:tcBorders>
            <w:shd w:val="clear" w:color="auto" w:fill="FFFFFF"/>
            <w:vAlign w:val="top"/>
          </w:tcPr>
          <w:p w14:paraId="77184272">
            <w:pPr>
              <w:pStyle w:val="19"/>
              <w:widowControl w:val="0"/>
              <w:spacing w:before="111" w:line="187" w:lineRule="auto"/>
              <w:ind w:left="118" w:leftChars="0"/>
              <w:jc w:val="both"/>
              <w:rPr>
                <w:rFonts w:hint="default" w:ascii="Times New Roman" w:hAnsi="Times New Roman" w:eastAsia="宋体" w:cs="Times New Roman"/>
                <w:snapToGrid w:val="0"/>
                <w:color w:val="000000"/>
                <w:kern w:val="0"/>
                <w:sz w:val="20"/>
                <w:szCs w:val="20"/>
                <w:lang w:val="en-US" w:eastAsia="zh-CN" w:bidi="ar-SA"/>
              </w:rPr>
            </w:pPr>
            <w:r>
              <w:rPr>
                <w:rFonts w:hint="eastAsia" w:eastAsia="宋体" w:cs="Times New Roman"/>
                <w:snapToGrid w:val="0"/>
                <w:color w:val="000000"/>
                <w:kern w:val="0"/>
                <w:sz w:val="20"/>
                <w:szCs w:val="20"/>
                <w:lang w:val="en-US" w:eastAsia="zh-CN" w:bidi="ar-SA"/>
              </w:rPr>
              <w:t>12</w:t>
            </w:r>
          </w:p>
        </w:tc>
        <w:tc>
          <w:tcPr>
            <w:tcW w:w="0" w:type="auto"/>
            <w:tcBorders>
              <w:top w:val="dotted" w:color="auto" w:sz="4" w:space="0"/>
              <w:left w:val="dotted" w:color="auto" w:sz="4" w:space="0"/>
              <w:bottom w:val="dotted" w:color="auto" w:sz="4" w:space="0"/>
              <w:right w:val="dotted" w:color="auto" w:sz="4" w:space="0"/>
            </w:tcBorders>
            <w:shd w:val="clear" w:color="auto" w:fill="FFFFFF"/>
            <w:vAlign w:val="top"/>
          </w:tcPr>
          <w:p w14:paraId="1F0EDDFF">
            <w:pPr>
              <w:pStyle w:val="19"/>
              <w:widowControl w:val="0"/>
              <w:spacing w:before="58" w:line="367" w:lineRule="auto"/>
              <w:ind w:left="113" w:leftChars="0" w:right="697" w:rightChars="0" w:hanging="2" w:firstLineChars="0"/>
              <w:rPr>
                <w:rFonts w:hint="default" w:ascii="Times New Roman" w:hAnsi="Times New Roman" w:cs="Times New Roman"/>
                <w:sz w:val="20"/>
                <w:szCs w:val="20"/>
              </w:rPr>
            </w:pPr>
            <w:r>
              <w:rPr>
                <w:rFonts w:hint="default" w:ascii="Times New Roman" w:hAnsi="Times New Roman" w:cs="Times New Roman"/>
                <w:sz w:val="20"/>
                <w:szCs w:val="20"/>
              </w:rPr>
              <w:t>These findings have significant translational implicationst</w:t>
            </w:r>
            <w:r>
              <w:rPr>
                <w:rFonts w:hint="default" w:ascii="Times New Roman" w:hAnsi="Times New Roman" w:cs="Times New Roman"/>
                <w:sz w:val="20"/>
                <w:szCs w:val="20"/>
                <w:vertAlign w:val="baseline"/>
                <w:lang w:eastAsia="zh-CN"/>
              </w:rPr>
              <w:t>……</w:t>
            </w:r>
            <w:r>
              <w:rPr>
                <w:rFonts w:hint="default" w:ascii="Times New Roman" w:hAnsi="Times New Roman" w:eastAsia="宋体" w:cs="Times New Roman"/>
                <w:sz w:val="21"/>
                <w:szCs w:val="21"/>
                <w:highlight w:val="none"/>
                <w:lang w:val="en-US" w:eastAsia="zh-CN"/>
              </w:rPr>
              <w:t>This dual-pronged approach may be more effective than single-target interventions.</w:t>
            </w:r>
          </w:p>
        </w:tc>
      </w:tr>
      <w:tr w14:paraId="3C648CA8">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4" w:type="dxa"/>
            <w:gridSpan w:val="5"/>
            <w:tcBorders>
              <w:top w:val="dotted" w:color="auto" w:sz="4" w:space="0"/>
              <w:left w:val="dotted" w:color="auto" w:sz="4" w:space="0"/>
              <w:bottom w:val="dotted" w:color="auto" w:sz="4" w:space="0"/>
              <w:right w:val="dotted" w:color="auto" w:sz="4" w:space="0"/>
            </w:tcBorders>
            <w:shd w:val="clear" w:color="auto" w:fill="A4C3B2"/>
          </w:tcPr>
          <w:p w14:paraId="75DB8203">
            <w:pPr>
              <w:pStyle w:val="19"/>
              <w:widowControl w:val="0"/>
              <w:spacing w:before="58" w:line="367" w:lineRule="auto"/>
              <w:ind w:left="113" w:leftChars="0" w:right="697" w:rightChars="0" w:hanging="2" w:firstLineChars="0"/>
              <w:rPr>
                <w:rFonts w:hint="default" w:ascii="Times New Roman" w:hAnsi="Times New Roman" w:cs="Times New Roman"/>
                <w:sz w:val="20"/>
                <w:szCs w:val="20"/>
              </w:rPr>
            </w:pPr>
            <w:r>
              <w:rPr>
                <w:rFonts w:hint="default" w:ascii="Times New Roman" w:hAnsi="Times New Roman" w:cs="Times New Roman"/>
                <w:b/>
                <w:bCs/>
                <w:spacing w:val="-1"/>
                <w:sz w:val="20"/>
                <w:szCs w:val="20"/>
              </w:rPr>
              <w:t>OTHER</w:t>
            </w:r>
            <w:r>
              <w:rPr>
                <w:rFonts w:hint="default" w:ascii="Times New Roman" w:hAnsi="Times New Roman" w:eastAsia="宋体" w:cs="Times New Roman"/>
                <w:b/>
                <w:bCs/>
                <w:spacing w:val="-1"/>
                <w:sz w:val="20"/>
                <w:szCs w:val="20"/>
                <w:lang w:val="en-US" w:eastAsia="zh-CN"/>
              </w:rPr>
              <w:t xml:space="preserve"> </w:t>
            </w:r>
            <w:r>
              <w:rPr>
                <w:rFonts w:hint="default" w:ascii="Times New Roman" w:hAnsi="Times New Roman" w:cs="Times New Roman"/>
                <w:b/>
                <w:bCs/>
                <w:spacing w:val="-1"/>
                <w:sz w:val="20"/>
                <w:szCs w:val="20"/>
              </w:rPr>
              <w:t>INFORMATION</w:t>
            </w:r>
          </w:p>
        </w:tc>
      </w:tr>
      <w:tr w14:paraId="0E622818">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1" w:type="dxa"/>
            <w:tcBorders>
              <w:top w:val="dotted" w:color="auto" w:sz="4" w:space="0"/>
              <w:left w:val="dotted" w:color="auto" w:sz="4" w:space="0"/>
              <w:bottom w:val="dotted" w:color="auto" w:sz="4" w:space="0"/>
              <w:right w:val="dotted" w:color="auto" w:sz="4" w:space="0"/>
            </w:tcBorders>
            <w:shd w:val="clear" w:color="auto" w:fill="FFFFFF"/>
          </w:tcPr>
          <w:p w14:paraId="4BC251B9">
            <w:pPr>
              <w:widowControl w:val="0"/>
              <w:rPr>
                <w:rFonts w:hint="default" w:ascii="Times New Roman" w:hAnsi="Times New Roman" w:eastAsia="宋体" w:cs="Times New Roman"/>
                <w:b/>
                <w:bCs/>
                <w:spacing w:val="-2"/>
                <w:sz w:val="20"/>
                <w:szCs w:val="20"/>
                <w:lang w:val="en-US" w:eastAsia="zh-CN"/>
              </w:rPr>
            </w:pPr>
          </w:p>
        </w:tc>
        <w:tc>
          <w:tcPr>
            <w:tcW w:w="1838" w:type="dxa"/>
            <w:tcBorders>
              <w:top w:val="dotted" w:color="auto" w:sz="4" w:space="0"/>
              <w:left w:val="dotted" w:color="auto" w:sz="4" w:space="0"/>
              <w:bottom w:val="dotted" w:color="auto" w:sz="4" w:space="0"/>
              <w:right w:val="dotted" w:color="auto" w:sz="4" w:space="0"/>
            </w:tcBorders>
            <w:shd w:val="clear" w:color="auto" w:fill="FFFFFF"/>
            <w:vAlign w:val="top"/>
          </w:tcPr>
          <w:p w14:paraId="00D14867">
            <w:pPr>
              <w:pStyle w:val="19"/>
              <w:widowControl w:val="0"/>
              <w:spacing w:before="112" w:line="187" w:lineRule="auto"/>
              <w:ind w:left="111" w:leftChars="0"/>
              <w:rPr>
                <w:rFonts w:hint="default" w:ascii="Times New Roman" w:hAnsi="Times New Roman" w:cs="Times New Roman"/>
                <w:b/>
                <w:bCs/>
                <w:spacing w:val="-1"/>
                <w:sz w:val="20"/>
                <w:szCs w:val="20"/>
              </w:rPr>
            </w:pPr>
            <w:r>
              <w:rPr>
                <w:rFonts w:hint="default" w:ascii="Times New Roman" w:hAnsi="Times New Roman" w:cs="Times New Roman"/>
                <w:b/>
                <w:bCs/>
                <w:spacing w:val="-1"/>
                <w:sz w:val="20"/>
                <w:szCs w:val="20"/>
              </w:rPr>
              <w:t>Funding</w:t>
            </w:r>
          </w:p>
        </w:tc>
        <w:tc>
          <w:tcPr>
            <w:tcW w:w="0" w:type="auto"/>
            <w:tcBorders>
              <w:top w:val="dotted" w:color="auto" w:sz="4" w:space="0"/>
              <w:left w:val="dotted" w:color="auto" w:sz="4" w:space="0"/>
              <w:bottom w:val="dotted" w:color="auto" w:sz="4" w:space="0"/>
              <w:right w:val="dotted" w:color="auto" w:sz="4" w:space="0"/>
            </w:tcBorders>
            <w:shd w:val="clear" w:color="auto" w:fill="FFFFFF"/>
            <w:vAlign w:val="top"/>
          </w:tcPr>
          <w:p w14:paraId="48A37ED8">
            <w:pPr>
              <w:pStyle w:val="19"/>
              <w:widowControl w:val="0"/>
              <w:spacing w:before="110" w:line="375" w:lineRule="auto"/>
              <w:ind w:left="110" w:leftChars="0" w:right="102" w:rightChars="0" w:firstLine="1" w:firstLineChars="0"/>
              <w:rPr>
                <w:rFonts w:hint="default" w:ascii="Times New Roman" w:hAnsi="Times New Roman" w:cs="Times New Roman"/>
                <w:sz w:val="20"/>
                <w:szCs w:val="20"/>
              </w:rPr>
            </w:pPr>
            <w:r>
              <w:rPr>
                <w:rFonts w:hint="default" w:ascii="Times New Roman" w:hAnsi="Times New Roman" w:cs="Times New Roman"/>
                <w:sz w:val="20"/>
                <w:szCs w:val="20"/>
              </w:rPr>
              <w:t>Describe</w:t>
            </w:r>
            <w:r>
              <w:rPr>
                <w:rFonts w:hint="default" w:ascii="Times New Roman" w:hAnsi="Times New Roman" w:cs="Times New Roman"/>
                <w:spacing w:val="2"/>
                <w:sz w:val="20"/>
                <w:szCs w:val="20"/>
              </w:rPr>
              <w:t xml:space="preserve"> </w:t>
            </w:r>
            <w:r>
              <w:rPr>
                <w:rFonts w:hint="default" w:ascii="Times New Roman" w:hAnsi="Times New Roman" w:cs="Times New Roman"/>
                <w:sz w:val="20"/>
                <w:szCs w:val="20"/>
              </w:rPr>
              <w:t>sources</w:t>
            </w:r>
            <w:r>
              <w:rPr>
                <w:rFonts w:hint="default" w:ascii="Times New Roman" w:hAnsi="Times New Roman" w:cs="Times New Roman"/>
                <w:spacing w:val="2"/>
                <w:sz w:val="20"/>
                <w:szCs w:val="20"/>
              </w:rPr>
              <w:t xml:space="preserve"> </w:t>
            </w:r>
            <w:r>
              <w:rPr>
                <w:rFonts w:hint="default" w:ascii="Times New Roman" w:hAnsi="Times New Roman" w:cs="Times New Roman"/>
                <w:sz w:val="20"/>
                <w:szCs w:val="20"/>
              </w:rPr>
              <w:t>of</w:t>
            </w:r>
            <w:r>
              <w:rPr>
                <w:rFonts w:hint="default" w:ascii="Times New Roman" w:hAnsi="Times New Roman" w:cs="Times New Roman"/>
                <w:spacing w:val="-3"/>
                <w:sz w:val="20"/>
                <w:szCs w:val="20"/>
              </w:rPr>
              <w:t xml:space="preserve"> </w:t>
            </w:r>
            <w:r>
              <w:rPr>
                <w:rFonts w:hint="default" w:ascii="Times New Roman" w:hAnsi="Times New Roman" w:cs="Times New Roman"/>
                <w:sz w:val="20"/>
                <w:szCs w:val="20"/>
              </w:rPr>
              <w:t>funding</w:t>
            </w:r>
            <w:r>
              <w:rPr>
                <w:rFonts w:hint="default" w:ascii="Times New Roman" w:hAnsi="Times New Roman" w:cs="Times New Roman"/>
                <w:spacing w:val="2"/>
                <w:sz w:val="20"/>
                <w:szCs w:val="20"/>
              </w:rPr>
              <w:t xml:space="preserve"> </w:t>
            </w:r>
            <w:r>
              <w:rPr>
                <w:rFonts w:hint="default" w:ascii="Times New Roman" w:hAnsi="Times New Roman" w:cs="Times New Roman"/>
                <w:sz w:val="20"/>
                <w:szCs w:val="20"/>
              </w:rPr>
              <w:t>and</w:t>
            </w:r>
            <w:r>
              <w:rPr>
                <w:rFonts w:hint="default" w:ascii="Times New Roman" w:hAnsi="Times New Roman" w:cs="Times New Roman"/>
                <w:spacing w:val="2"/>
                <w:sz w:val="20"/>
                <w:szCs w:val="20"/>
              </w:rPr>
              <w:t xml:space="preserve"> </w:t>
            </w:r>
            <w:r>
              <w:rPr>
                <w:rFonts w:hint="default" w:ascii="Times New Roman" w:hAnsi="Times New Roman" w:cs="Times New Roman"/>
                <w:sz w:val="20"/>
                <w:szCs w:val="20"/>
              </w:rPr>
              <w:t>the</w:t>
            </w:r>
            <w:r>
              <w:rPr>
                <w:rFonts w:hint="default" w:ascii="Times New Roman" w:hAnsi="Times New Roman" w:cs="Times New Roman"/>
                <w:spacing w:val="2"/>
                <w:sz w:val="20"/>
                <w:szCs w:val="20"/>
              </w:rPr>
              <w:t xml:space="preserve"> </w:t>
            </w:r>
            <w:r>
              <w:rPr>
                <w:rFonts w:hint="default" w:ascii="Times New Roman" w:hAnsi="Times New Roman" w:cs="Times New Roman"/>
                <w:sz w:val="20"/>
                <w:szCs w:val="20"/>
              </w:rPr>
              <w:t>role</w:t>
            </w:r>
            <w:r>
              <w:rPr>
                <w:rFonts w:hint="default" w:ascii="Times New Roman" w:hAnsi="Times New Roman" w:cs="Times New Roman"/>
                <w:spacing w:val="2"/>
                <w:sz w:val="20"/>
                <w:szCs w:val="20"/>
              </w:rPr>
              <w:t xml:space="preserve"> </w:t>
            </w:r>
            <w:r>
              <w:rPr>
                <w:rFonts w:hint="default" w:ascii="Times New Roman" w:hAnsi="Times New Roman" w:cs="Times New Roman"/>
                <w:sz w:val="20"/>
                <w:szCs w:val="20"/>
              </w:rPr>
              <w:t>offunders</w:t>
            </w:r>
            <w:r>
              <w:rPr>
                <w:rFonts w:hint="default" w:ascii="Times New Roman" w:hAnsi="Times New Roman" w:cs="Times New Roman"/>
                <w:spacing w:val="2"/>
                <w:sz w:val="20"/>
                <w:szCs w:val="20"/>
              </w:rPr>
              <w:t xml:space="preserve"> </w:t>
            </w:r>
            <w:r>
              <w:rPr>
                <w:rFonts w:hint="default" w:ascii="Times New Roman" w:hAnsi="Times New Roman" w:cs="Times New Roman"/>
                <w:sz w:val="20"/>
                <w:szCs w:val="20"/>
              </w:rPr>
              <w:t>in</w:t>
            </w:r>
            <w:r>
              <w:rPr>
                <w:rFonts w:hint="default" w:ascii="Times New Roman" w:hAnsi="Times New Roman" w:cs="Times New Roman"/>
                <w:spacing w:val="2"/>
                <w:sz w:val="20"/>
                <w:szCs w:val="20"/>
              </w:rPr>
              <w:t xml:space="preserve"> </w:t>
            </w:r>
            <w:r>
              <w:rPr>
                <w:rFonts w:hint="default" w:ascii="Times New Roman" w:hAnsi="Times New Roman" w:cs="Times New Roman"/>
                <w:sz w:val="20"/>
                <w:szCs w:val="20"/>
              </w:rPr>
              <w:t>the</w:t>
            </w:r>
            <w:r>
              <w:rPr>
                <w:rFonts w:hint="default" w:ascii="Times New Roman" w:hAnsi="Times New Roman" w:cs="Times New Roman"/>
                <w:spacing w:val="2"/>
                <w:sz w:val="20"/>
                <w:szCs w:val="20"/>
              </w:rPr>
              <w:t xml:space="preserve"> </w:t>
            </w:r>
            <w:r>
              <w:rPr>
                <w:rFonts w:hint="default" w:ascii="Times New Roman" w:hAnsi="Times New Roman" w:cs="Times New Roman"/>
                <w:sz w:val="20"/>
                <w:szCs w:val="20"/>
              </w:rPr>
              <w:t>present</w:t>
            </w:r>
            <w:r>
              <w:rPr>
                <w:rFonts w:hint="default" w:ascii="Times New Roman" w:hAnsi="Times New Roman" w:cs="Times New Roman"/>
                <w:spacing w:val="2"/>
                <w:sz w:val="20"/>
                <w:szCs w:val="20"/>
              </w:rPr>
              <w:t xml:space="preserve"> </w:t>
            </w:r>
            <w:r>
              <w:rPr>
                <w:rFonts w:hint="default" w:ascii="Times New Roman" w:hAnsi="Times New Roman" w:cs="Times New Roman"/>
                <w:sz w:val="20"/>
                <w:szCs w:val="20"/>
              </w:rPr>
              <w:t>study</w:t>
            </w:r>
            <w:r>
              <w:rPr>
                <w:rFonts w:hint="default" w:ascii="Times New Roman" w:hAnsi="Times New Roman" w:cs="Times New Roman"/>
                <w:spacing w:val="2"/>
                <w:sz w:val="20"/>
                <w:szCs w:val="20"/>
              </w:rPr>
              <w:t xml:space="preserve"> </w:t>
            </w:r>
            <w:r>
              <w:rPr>
                <w:rFonts w:hint="default" w:ascii="Times New Roman" w:hAnsi="Times New Roman" w:cs="Times New Roman"/>
                <w:sz w:val="20"/>
                <w:szCs w:val="20"/>
              </w:rPr>
              <w:t>and</w:t>
            </w:r>
            <w:r>
              <w:rPr>
                <w:rFonts w:hint="default" w:ascii="Times New Roman" w:hAnsi="Times New Roman" w:cs="Times New Roman"/>
                <w:spacing w:val="2"/>
                <w:sz w:val="20"/>
                <w:szCs w:val="20"/>
              </w:rPr>
              <w:t xml:space="preserve">, </w:t>
            </w:r>
            <w:r>
              <w:rPr>
                <w:rFonts w:hint="default" w:ascii="Times New Roman" w:hAnsi="Times New Roman" w:cs="Times New Roman"/>
                <w:sz w:val="20"/>
                <w:szCs w:val="20"/>
              </w:rPr>
              <w:t>if</w:t>
            </w:r>
            <w:r>
              <w:rPr>
                <w:rFonts w:hint="default" w:ascii="Times New Roman" w:hAnsi="Times New Roman" w:cs="Times New Roman"/>
                <w:spacing w:val="-13"/>
                <w:sz w:val="20"/>
                <w:szCs w:val="20"/>
              </w:rPr>
              <w:t xml:space="preserve"> </w:t>
            </w:r>
            <w:r>
              <w:rPr>
                <w:rFonts w:hint="default" w:ascii="Times New Roman" w:hAnsi="Times New Roman" w:cs="Times New Roman"/>
                <w:sz w:val="20"/>
                <w:szCs w:val="20"/>
              </w:rPr>
              <w:t>applicable</w:t>
            </w:r>
            <w:r>
              <w:rPr>
                <w:rFonts w:hint="default" w:ascii="Times New Roman" w:hAnsi="Times New Roman" w:cs="Times New Roman"/>
                <w:spacing w:val="2"/>
                <w:sz w:val="20"/>
                <w:szCs w:val="20"/>
              </w:rPr>
              <w:t xml:space="preserve">, </w:t>
            </w:r>
            <w:r>
              <w:rPr>
                <w:rFonts w:hint="default" w:ascii="Times New Roman" w:hAnsi="Times New Roman" w:cs="Times New Roman"/>
                <w:sz w:val="20"/>
                <w:szCs w:val="20"/>
              </w:rPr>
              <w:t>sources</w:t>
            </w:r>
            <w:r>
              <w:rPr>
                <w:rFonts w:hint="default" w:ascii="Times New Roman" w:hAnsi="Times New Roman" w:cs="Times New Roman"/>
                <w:spacing w:val="2"/>
                <w:sz w:val="20"/>
                <w:szCs w:val="20"/>
              </w:rPr>
              <w:t xml:space="preserve"> </w:t>
            </w:r>
            <w:r>
              <w:rPr>
                <w:rFonts w:hint="default" w:ascii="Times New Roman" w:hAnsi="Times New Roman" w:cs="Times New Roman"/>
                <w:sz w:val="20"/>
                <w:szCs w:val="20"/>
              </w:rPr>
              <w:t>of</w:t>
            </w:r>
            <w:r>
              <w:rPr>
                <w:rFonts w:hint="default" w:ascii="Times New Roman" w:hAnsi="Times New Roman" w:cs="Times New Roman"/>
                <w:spacing w:val="-12"/>
                <w:sz w:val="20"/>
                <w:szCs w:val="20"/>
              </w:rPr>
              <w:t xml:space="preserve"> </w:t>
            </w:r>
            <w:r>
              <w:rPr>
                <w:rFonts w:hint="default" w:ascii="Times New Roman" w:hAnsi="Times New Roman" w:cs="Times New Roman"/>
                <w:sz w:val="20"/>
                <w:szCs w:val="20"/>
              </w:rPr>
              <w:t>funding</w:t>
            </w:r>
            <w:r>
              <w:rPr>
                <w:rFonts w:hint="default" w:ascii="Times New Roman" w:hAnsi="Times New Roman" w:cs="Times New Roman"/>
                <w:spacing w:val="2"/>
                <w:sz w:val="20"/>
                <w:szCs w:val="20"/>
              </w:rPr>
              <w:t xml:space="preserve"> </w:t>
            </w:r>
            <w:r>
              <w:rPr>
                <w:rFonts w:hint="default" w:ascii="Times New Roman" w:hAnsi="Times New Roman" w:cs="Times New Roman"/>
                <w:sz w:val="20"/>
                <w:szCs w:val="20"/>
              </w:rPr>
              <w:t>for the databases and original study or studies on</w:t>
            </w:r>
            <w:r>
              <w:rPr>
                <w:rFonts w:hint="default" w:ascii="Times New Roman" w:hAnsi="Times New Roman" w:cs="Times New Roman"/>
                <w:spacing w:val="1"/>
                <w:sz w:val="20"/>
                <w:szCs w:val="20"/>
              </w:rPr>
              <w:t xml:space="preserve"> </w:t>
            </w:r>
            <w:r>
              <w:rPr>
                <w:rFonts w:hint="default" w:ascii="Times New Roman" w:hAnsi="Times New Roman" w:cs="Times New Roman"/>
                <w:sz w:val="20"/>
                <w:szCs w:val="20"/>
              </w:rPr>
              <w:t>which</w:t>
            </w:r>
            <w:r>
              <w:rPr>
                <w:rFonts w:hint="default" w:ascii="Times New Roman" w:hAnsi="Times New Roman" w:cs="Times New Roman"/>
                <w:spacing w:val="4"/>
                <w:sz w:val="20"/>
                <w:szCs w:val="20"/>
              </w:rPr>
              <w:t xml:space="preserve"> </w:t>
            </w:r>
            <w:r>
              <w:rPr>
                <w:rFonts w:hint="default" w:ascii="Times New Roman" w:hAnsi="Times New Roman" w:cs="Times New Roman"/>
                <w:sz w:val="20"/>
                <w:szCs w:val="20"/>
              </w:rPr>
              <w:t>the p</w:t>
            </w:r>
            <w:r>
              <w:rPr>
                <w:rFonts w:hint="default" w:ascii="Times New Roman" w:hAnsi="Times New Roman" w:cs="Times New Roman"/>
                <w:spacing w:val="-1"/>
                <w:sz w:val="20"/>
                <w:szCs w:val="20"/>
              </w:rPr>
              <w:t>resent</w:t>
            </w:r>
            <w:r>
              <w:rPr>
                <w:rFonts w:hint="default" w:ascii="Times New Roman" w:hAnsi="Times New Roman" w:cs="Times New Roman"/>
                <w:spacing w:val="7"/>
                <w:sz w:val="20"/>
                <w:szCs w:val="20"/>
              </w:rPr>
              <w:t xml:space="preserve"> </w:t>
            </w:r>
            <w:r>
              <w:rPr>
                <w:rFonts w:hint="default" w:ascii="Times New Roman" w:hAnsi="Times New Roman" w:cs="Times New Roman"/>
                <w:spacing w:val="-1"/>
                <w:sz w:val="20"/>
                <w:szCs w:val="20"/>
              </w:rPr>
              <w:t>study</w:t>
            </w:r>
            <w:r>
              <w:rPr>
                <w:rFonts w:hint="default" w:ascii="Times New Roman" w:hAnsi="Times New Roman" w:cs="Times New Roman"/>
                <w:spacing w:val="4"/>
                <w:sz w:val="20"/>
                <w:szCs w:val="20"/>
              </w:rPr>
              <w:t xml:space="preserve"> </w:t>
            </w:r>
            <w:r>
              <w:rPr>
                <w:rFonts w:hint="default" w:ascii="Times New Roman" w:hAnsi="Times New Roman" w:cs="Times New Roman"/>
                <w:spacing w:val="-1"/>
                <w:sz w:val="20"/>
                <w:szCs w:val="20"/>
              </w:rPr>
              <w:t>is based</w:t>
            </w:r>
          </w:p>
        </w:tc>
        <w:tc>
          <w:tcPr>
            <w:tcW w:w="0" w:type="auto"/>
            <w:tcBorders>
              <w:top w:val="dotted" w:color="auto" w:sz="4" w:space="0"/>
              <w:left w:val="dotted" w:color="auto" w:sz="4" w:space="0"/>
              <w:bottom w:val="dotted" w:color="auto" w:sz="4" w:space="0"/>
              <w:right w:val="dotted" w:color="auto" w:sz="4" w:space="0"/>
            </w:tcBorders>
            <w:shd w:val="clear" w:color="auto" w:fill="FFFFFF"/>
            <w:vAlign w:val="top"/>
          </w:tcPr>
          <w:p w14:paraId="3197DA59">
            <w:pPr>
              <w:pStyle w:val="19"/>
              <w:widowControl w:val="0"/>
              <w:spacing w:before="112" w:line="187" w:lineRule="auto"/>
              <w:jc w:val="center"/>
              <w:rPr>
                <w:rFonts w:hint="default" w:ascii="Times New Roman" w:hAnsi="Times New Roman" w:eastAsia="宋体" w:cs="Times New Roman"/>
                <w:sz w:val="20"/>
                <w:szCs w:val="20"/>
                <w:lang w:val="en-US" w:eastAsia="zh-CN"/>
              </w:rPr>
            </w:pPr>
            <w:r>
              <w:rPr>
                <w:rFonts w:hint="eastAsia" w:eastAsia="宋体" w:cs="Times New Roman"/>
                <w:sz w:val="20"/>
                <w:szCs w:val="20"/>
                <w:lang w:val="en-US" w:eastAsia="zh-CN"/>
              </w:rPr>
              <w:t>13</w:t>
            </w:r>
          </w:p>
        </w:tc>
        <w:tc>
          <w:tcPr>
            <w:tcW w:w="0" w:type="auto"/>
            <w:tcBorders>
              <w:top w:val="dotted" w:color="auto" w:sz="4" w:space="0"/>
              <w:left w:val="dotted" w:color="auto" w:sz="4" w:space="0"/>
              <w:bottom w:val="dotted" w:color="auto" w:sz="4" w:space="0"/>
              <w:right w:val="dotted" w:color="auto" w:sz="4" w:space="0"/>
            </w:tcBorders>
            <w:shd w:val="clear" w:color="auto" w:fill="FFFFFF"/>
            <w:vAlign w:val="top"/>
          </w:tcPr>
          <w:p w14:paraId="547BC52B">
            <w:pPr>
              <w:pStyle w:val="19"/>
              <w:widowControl w:val="0"/>
              <w:spacing w:before="59" w:line="337" w:lineRule="auto"/>
              <w:ind w:left="113" w:leftChars="0" w:right="626" w:rightChars="0"/>
              <w:rPr>
                <w:rFonts w:hint="default" w:ascii="Times New Roman" w:hAnsi="Times New Roman" w:cs="Times New Roman"/>
                <w:sz w:val="20"/>
                <w:szCs w:val="20"/>
              </w:rPr>
            </w:pPr>
            <w:r>
              <w:rPr>
                <w:rFonts w:hint="default" w:ascii="Times New Roman" w:hAnsi="Times New Roman" w:cs="Times New Roman"/>
                <w:sz w:val="20"/>
                <w:szCs w:val="20"/>
              </w:rPr>
              <w:t>Excellent Young Talents Plan of Guizhou Medical University (NO.2023-102),Excellent Reserve Talent Plan of the Affiliated Hospital of Guizhou Medical University(NO.gyfyxkrc-2023-09).</w:t>
            </w:r>
          </w:p>
        </w:tc>
      </w:tr>
      <w:tr w14:paraId="3D4022C9">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1" w:type="dxa"/>
            <w:tcBorders>
              <w:top w:val="dotted" w:color="auto" w:sz="4" w:space="0"/>
              <w:left w:val="dotted" w:color="auto" w:sz="4" w:space="0"/>
              <w:bottom w:val="dotted" w:color="auto" w:sz="4" w:space="0"/>
              <w:right w:val="dotted" w:color="auto" w:sz="4" w:space="0"/>
            </w:tcBorders>
            <w:shd w:val="clear" w:color="auto" w:fill="A4C3B2"/>
          </w:tcPr>
          <w:p w14:paraId="56DA241B">
            <w:pPr>
              <w:widowControl w:val="0"/>
              <w:rPr>
                <w:rFonts w:hint="default" w:ascii="Times New Roman" w:hAnsi="Times New Roman" w:eastAsia="宋体" w:cs="Times New Roman"/>
                <w:b/>
                <w:bCs/>
                <w:spacing w:val="-2"/>
                <w:sz w:val="20"/>
                <w:szCs w:val="20"/>
                <w:lang w:val="en-US" w:eastAsia="zh-CN"/>
              </w:rPr>
            </w:pPr>
          </w:p>
        </w:tc>
        <w:tc>
          <w:tcPr>
            <w:tcW w:w="1838" w:type="dxa"/>
            <w:tcBorders>
              <w:top w:val="dotted" w:color="auto" w:sz="4" w:space="0"/>
              <w:left w:val="dotted" w:color="auto" w:sz="4" w:space="0"/>
              <w:bottom w:val="dotted" w:color="auto" w:sz="4" w:space="0"/>
              <w:right w:val="dotted" w:color="auto" w:sz="4" w:space="0"/>
            </w:tcBorders>
            <w:shd w:val="clear" w:color="auto" w:fill="A4C3B2"/>
            <w:vAlign w:val="top"/>
          </w:tcPr>
          <w:p w14:paraId="11451644">
            <w:pPr>
              <w:pStyle w:val="19"/>
              <w:widowControl w:val="0"/>
              <w:spacing w:before="115" w:line="184" w:lineRule="auto"/>
              <w:ind w:left="110"/>
              <w:rPr>
                <w:rFonts w:hint="default" w:ascii="Times New Roman" w:hAnsi="Times New Roman" w:cs="Times New Roman"/>
                <w:b/>
                <w:bCs/>
                <w:spacing w:val="-1"/>
                <w:sz w:val="20"/>
                <w:szCs w:val="20"/>
              </w:rPr>
            </w:pPr>
            <w:r>
              <w:rPr>
                <w:rFonts w:hint="default" w:ascii="Times New Roman" w:hAnsi="Times New Roman" w:cs="Times New Roman"/>
                <w:b/>
                <w:bCs/>
                <w:spacing w:val="-1"/>
                <w:sz w:val="20"/>
                <w:szCs w:val="20"/>
              </w:rPr>
              <w:t>Data</w:t>
            </w:r>
            <w:r>
              <w:rPr>
                <w:rFonts w:hint="default" w:ascii="Times New Roman" w:hAnsi="Times New Roman" w:cs="Times New Roman"/>
                <w:b/>
                <w:bCs/>
                <w:spacing w:val="1"/>
                <w:sz w:val="20"/>
                <w:szCs w:val="20"/>
              </w:rPr>
              <w:t xml:space="preserve"> </w:t>
            </w:r>
            <w:r>
              <w:rPr>
                <w:rFonts w:hint="default" w:ascii="Times New Roman" w:hAnsi="Times New Roman" w:cs="Times New Roman"/>
                <w:b/>
                <w:bCs/>
                <w:spacing w:val="-1"/>
                <w:sz w:val="20"/>
                <w:szCs w:val="20"/>
              </w:rPr>
              <w:t>and</w:t>
            </w:r>
            <w:r>
              <w:rPr>
                <w:rFonts w:hint="default" w:ascii="Times New Roman" w:hAnsi="Times New Roman" w:cs="Times New Roman"/>
                <w:b/>
                <w:bCs/>
                <w:spacing w:val="1"/>
                <w:sz w:val="20"/>
                <w:szCs w:val="20"/>
              </w:rPr>
              <w:t xml:space="preserve"> </w:t>
            </w:r>
            <w:r>
              <w:rPr>
                <w:rFonts w:hint="default" w:ascii="Times New Roman" w:hAnsi="Times New Roman" w:cs="Times New Roman"/>
                <w:b/>
                <w:bCs/>
                <w:spacing w:val="-1"/>
                <w:sz w:val="20"/>
                <w:szCs w:val="20"/>
              </w:rPr>
              <w:t>data</w:t>
            </w:r>
            <w:r>
              <w:rPr>
                <w:rFonts w:hint="default" w:ascii="Times New Roman" w:hAnsi="Times New Roman" w:eastAsia="宋体" w:cs="Times New Roman"/>
                <w:b/>
                <w:bCs/>
                <w:spacing w:val="-1"/>
                <w:sz w:val="20"/>
                <w:szCs w:val="20"/>
                <w:lang w:val="en-US" w:eastAsia="zh-CN"/>
              </w:rPr>
              <w:t xml:space="preserve"> </w:t>
            </w:r>
            <w:r>
              <w:rPr>
                <w:rFonts w:hint="default" w:ascii="Times New Roman" w:hAnsi="Times New Roman" w:cs="Times New Roman"/>
                <w:b/>
                <w:bCs/>
                <w:spacing w:val="-1"/>
                <w:sz w:val="20"/>
                <w:szCs w:val="20"/>
              </w:rPr>
              <w:t>sharing</w:t>
            </w:r>
          </w:p>
        </w:tc>
        <w:tc>
          <w:tcPr>
            <w:tcW w:w="0" w:type="auto"/>
            <w:tcBorders>
              <w:top w:val="dotted" w:color="auto" w:sz="4" w:space="0"/>
              <w:left w:val="dotted" w:color="auto" w:sz="4" w:space="0"/>
              <w:bottom w:val="dotted" w:color="auto" w:sz="4" w:space="0"/>
              <w:right w:val="dotted" w:color="auto" w:sz="4" w:space="0"/>
            </w:tcBorders>
            <w:shd w:val="clear" w:color="auto" w:fill="A4C3B2"/>
            <w:vAlign w:val="top"/>
          </w:tcPr>
          <w:p w14:paraId="1E05C4E9">
            <w:pPr>
              <w:pStyle w:val="19"/>
              <w:widowControl w:val="0"/>
              <w:spacing w:before="110" w:line="354" w:lineRule="auto"/>
              <w:ind w:left="109" w:leftChars="0" w:right="105" w:rightChars="0" w:firstLine="1" w:firstLineChars="0"/>
              <w:jc w:val="both"/>
              <w:rPr>
                <w:rFonts w:hint="default" w:ascii="Times New Roman" w:hAnsi="Times New Roman" w:cs="Times New Roman"/>
                <w:sz w:val="20"/>
                <w:szCs w:val="20"/>
              </w:rPr>
            </w:pPr>
            <w:r>
              <w:rPr>
                <w:rFonts w:hint="default" w:ascii="Times New Roman" w:hAnsi="Times New Roman" w:cs="Times New Roman"/>
                <w:sz w:val="20"/>
                <w:szCs w:val="20"/>
              </w:rPr>
              <w:t>Provide</w:t>
            </w:r>
            <w:r>
              <w:rPr>
                <w:rFonts w:hint="default" w:ascii="Times New Roman" w:hAnsi="Times New Roman" w:cs="Times New Roman"/>
                <w:spacing w:val="10"/>
                <w:sz w:val="20"/>
                <w:szCs w:val="20"/>
              </w:rPr>
              <w:t xml:space="preserve"> </w:t>
            </w:r>
            <w:r>
              <w:rPr>
                <w:rFonts w:hint="default" w:ascii="Times New Roman" w:hAnsi="Times New Roman" w:cs="Times New Roman"/>
                <w:sz w:val="20"/>
                <w:szCs w:val="20"/>
              </w:rPr>
              <w:t>the</w:t>
            </w:r>
            <w:r>
              <w:rPr>
                <w:rFonts w:hint="default" w:ascii="Times New Roman" w:hAnsi="Times New Roman" w:cs="Times New Roman"/>
                <w:spacing w:val="11"/>
                <w:w w:val="101"/>
                <w:sz w:val="20"/>
                <w:szCs w:val="20"/>
              </w:rPr>
              <w:t xml:space="preserve"> </w:t>
            </w:r>
            <w:r>
              <w:rPr>
                <w:rFonts w:hint="default" w:ascii="Times New Roman" w:hAnsi="Times New Roman" w:cs="Times New Roman"/>
                <w:sz w:val="20"/>
                <w:szCs w:val="20"/>
              </w:rPr>
              <w:t>data used</w:t>
            </w:r>
            <w:r>
              <w:rPr>
                <w:rFonts w:hint="default" w:ascii="Times New Roman" w:hAnsi="Times New Roman" w:cs="Times New Roman"/>
                <w:spacing w:val="10"/>
                <w:w w:val="102"/>
                <w:sz w:val="20"/>
                <w:szCs w:val="20"/>
              </w:rPr>
              <w:t xml:space="preserve"> </w:t>
            </w:r>
            <w:r>
              <w:rPr>
                <w:rFonts w:hint="default" w:ascii="Times New Roman" w:hAnsi="Times New Roman" w:cs="Times New Roman"/>
                <w:sz w:val="20"/>
                <w:szCs w:val="20"/>
              </w:rPr>
              <w:t>to perform</w:t>
            </w:r>
            <w:r>
              <w:rPr>
                <w:rFonts w:hint="default" w:ascii="Times New Roman" w:hAnsi="Times New Roman" w:cs="Times New Roman"/>
                <w:spacing w:val="13"/>
                <w:w w:val="101"/>
                <w:sz w:val="20"/>
                <w:szCs w:val="20"/>
              </w:rPr>
              <w:t xml:space="preserve"> </w:t>
            </w:r>
            <w:r>
              <w:rPr>
                <w:rFonts w:hint="default" w:ascii="Times New Roman" w:hAnsi="Times New Roman" w:cs="Times New Roman"/>
                <w:sz w:val="20"/>
                <w:szCs w:val="20"/>
              </w:rPr>
              <w:t>all</w:t>
            </w:r>
            <w:r>
              <w:rPr>
                <w:rFonts w:hint="default" w:ascii="Times New Roman" w:hAnsi="Times New Roman" w:cs="Times New Roman"/>
                <w:spacing w:val="12"/>
                <w:w w:val="101"/>
                <w:sz w:val="20"/>
                <w:szCs w:val="20"/>
              </w:rPr>
              <w:t xml:space="preserve"> </w:t>
            </w:r>
            <w:r>
              <w:rPr>
                <w:rFonts w:hint="default" w:ascii="Times New Roman" w:hAnsi="Times New Roman" w:cs="Times New Roman"/>
                <w:sz w:val="20"/>
                <w:szCs w:val="20"/>
              </w:rPr>
              <w:t>analyses</w:t>
            </w:r>
            <w:r>
              <w:rPr>
                <w:rFonts w:hint="default" w:ascii="Times New Roman" w:hAnsi="Times New Roman" w:cs="Times New Roman"/>
                <w:spacing w:val="10"/>
                <w:w w:val="102"/>
                <w:sz w:val="20"/>
                <w:szCs w:val="20"/>
              </w:rPr>
              <w:t xml:space="preserve"> </w:t>
            </w:r>
            <w:r>
              <w:rPr>
                <w:rFonts w:hint="default" w:ascii="Times New Roman" w:hAnsi="Times New Roman" w:cs="Times New Roman"/>
                <w:sz w:val="20"/>
                <w:szCs w:val="20"/>
              </w:rPr>
              <w:t>or report where</w:t>
            </w:r>
            <w:r>
              <w:rPr>
                <w:rFonts w:hint="default" w:ascii="Times New Roman" w:hAnsi="Times New Roman" w:cs="Times New Roman"/>
                <w:spacing w:val="14"/>
                <w:w w:val="101"/>
                <w:sz w:val="20"/>
                <w:szCs w:val="20"/>
              </w:rPr>
              <w:t xml:space="preserve"> </w:t>
            </w:r>
            <w:r>
              <w:rPr>
                <w:rFonts w:hint="default" w:ascii="Times New Roman" w:hAnsi="Times New Roman" w:cs="Times New Roman"/>
                <w:sz w:val="20"/>
                <w:szCs w:val="20"/>
              </w:rPr>
              <w:t>and</w:t>
            </w:r>
            <w:r>
              <w:rPr>
                <w:rFonts w:hint="default" w:ascii="Times New Roman" w:hAnsi="Times New Roman" w:cs="Times New Roman"/>
                <w:spacing w:val="9"/>
                <w:sz w:val="20"/>
                <w:szCs w:val="20"/>
              </w:rPr>
              <w:t xml:space="preserve"> </w:t>
            </w:r>
            <w:r>
              <w:rPr>
                <w:rFonts w:hint="default" w:ascii="Times New Roman" w:hAnsi="Times New Roman" w:cs="Times New Roman"/>
                <w:sz w:val="20"/>
                <w:szCs w:val="20"/>
              </w:rPr>
              <w:t>how</w:t>
            </w:r>
            <w:r>
              <w:rPr>
                <w:rFonts w:hint="default" w:ascii="Times New Roman" w:hAnsi="Times New Roman" w:cs="Times New Roman"/>
                <w:spacing w:val="9"/>
                <w:sz w:val="20"/>
                <w:szCs w:val="20"/>
              </w:rPr>
              <w:t xml:space="preserve"> </w:t>
            </w:r>
            <w:r>
              <w:rPr>
                <w:rFonts w:hint="default" w:ascii="Times New Roman" w:hAnsi="Times New Roman" w:cs="Times New Roman"/>
                <w:sz w:val="20"/>
                <w:szCs w:val="20"/>
              </w:rPr>
              <w:t>the</w:t>
            </w:r>
            <w:r>
              <w:rPr>
                <w:rFonts w:hint="default" w:ascii="Times New Roman" w:hAnsi="Times New Roman" w:cs="Times New Roman"/>
                <w:spacing w:val="12"/>
                <w:sz w:val="20"/>
                <w:szCs w:val="20"/>
              </w:rPr>
              <w:t xml:space="preserve"> </w:t>
            </w:r>
            <w:r>
              <w:rPr>
                <w:rFonts w:hint="default" w:ascii="Times New Roman" w:hAnsi="Times New Roman" w:cs="Times New Roman"/>
                <w:sz w:val="20"/>
                <w:szCs w:val="20"/>
              </w:rPr>
              <w:t>data</w:t>
            </w:r>
            <w:r>
              <w:rPr>
                <w:rFonts w:hint="default" w:ascii="Times New Roman" w:hAnsi="Times New Roman" w:cs="Times New Roman"/>
                <w:spacing w:val="14"/>
                <w:sz w:val="20"/>
                <w:szCs w:val="20"/>
              </w:rPr>
              <w:t xml:space="preserve"> </w:t>
            </w:r>
            <w:r>
              <w:rPr>
                <w:rFonts w:hint="default" w:ascii="Times New Roman" w:hAnsi="Times New Roman" w:cs="Times New Roman"/>
                <w:sz w:val="20"/>
                <w:szCs w:val="20"/>
              </w:rPr>
              <w:t>can</w:t>
            </w:r>
            <w:r>
              <w:rPr>
                <w:rFonts w:hint="default" w:ascii="Times New Roman" w:hAnsi="Times New Roman" w:cs="Times New Roman"/>
                <w:spacing w:val="6"/>
                <w:sz w:val="20"/>
                <w:szCs w:val="20"/>
              </w:rPr>
              <w:t xml:space="preserve"> </w:t>
            </w:r>
            <w:r>
              <w:rPr>
                <w:rFonts w:hint="default" w:ascii="Times New Roman" w:hAnsi="Times New Roman" w:cs="Times New Roman"/>
                <w:sz w:val="20"/>
                <w:szCs w:val="20"/>
              </w:rPr>
              <w:t>be</w:t>
            </w:r>
            <w:r>
              <w:rPr>
                <w:rFonts w:hint="default" w:ascii="Times New Roman" w:hAnsi="Times New Roman" w:cs="Times New Roman"/>
                <w:spacing w:val="15"/>
                <w:sz w:val="20"/>
                <w:szCs w:val="20"/>
              </w:rPr>
              <w:t xml:space="preserve"> </w:t>
            </w:r>
            <w:r>
              <w:rPr>
                <w:rFonts w:hint="default" w:ascii="Times New Roman" w:hAnsi="Times New Roman" w:cs="Times New Roman"/>
                <w:sz w:val="20"/>
                <w:szCs w:val="20"/>
              </w:rPr>
              <w:t>acce</w:t>
            </w:r>
            <w:r>
              <w:rPr>
                <w:rFonts w:hint="default" w:ascii="Times New Roman" w:hAnsi="Times New Roman" w:cs="Times New Roman"/>
                <w:spacing w:val="-1"/>
                <w:sz w:val="20"/>
                <w:szCs w:val="20"/>
              </w:rPr>
              <w:t>ssed,</w:t>
            </w:r>
            <w:r>
              <w:rPr>
                <w:rFonts w:hint="default" w:ascii="Times New Roman" w:hAnsi="Times New Roman" w:cs="Times New Roman"/>
                <w:spacing w:val="14"/>
                <w:w w:val="101"/>
                <w:sz w:val="20"/>
                <w:szCs w:val="20"/>
              </w:rPr>
              <w:t xml:space="preserve"> </w:t>
            </w:r>
            <w:r>
              <w:rPr>
                <w:rFonts w:hint="default" w:ascii="Times New Roman" w:hAnsi="Times New Roman" w:cs="Times New Roman"/>
                <w:spacing w:val="-1"/>
                <w:sz w:val="20"/>
                <w:szCs w:val="20"/>
              </w:rPr>
              <w:t>and</w:t>
            </w:r>
            <w:r>
              <w:rPr>
                <w:rFonts w:hint="default" w:ascii="Times New Roman" w:hAnsi="Times New Roman" w:cs="Times New Roman"/>
                <w:spacing w:val="10"/>
                <w:sz w:val="20"/>
                <w:szCs w:val="20"/>
              </w:rPr>
              <w:t xml:space="preserve"> </w:t>
            </w:r>
            <w:r>
              <w:rPr>
                <w:rFonts w:hint="default" w:ascii="Times New Roman" w:hAnsi="Times New Roman" w:cs="Times New Roman"/>
                <w:spacing w:val="-1"/>
                <w:sz w:val="20"/>
                <w:szCs w:val="20"/>
              </w:rPr>
              <w:t>reference</w:t>
            </w:r>
            <w:r>
              <w:rPr>
                <w:rFonts w:hint="default" w:ascii="Times New Roman" w:hAnsi="Times New Roman" w:cs="Times New Roman"/>
                <w:sz w:val="20"/>
                <w:szCs w:val="20"/>
              </w:rPr>
              <w:t xml:space="preserve"> these</w:t>
            </w:r>
            <w:r>
              <w:rPr>
                <w:rFonts w:hint="default" w:ascii="Times New Roman" w:hAnsi="Times New Roman" w:cs="Times New Roman"/>
                <w:spacing w:val="19"/>
                <w:w w:val="101"/>
                <w:sz w:val="20"/>
                <w:szCs w:val="20"/>
              </w:rPr>
              <w:t xml:space="preserve"> </w:t>
            </w:r>
            <w:r>
              <w:rPr>
                <w:rFonts w:hint="default" w:ascii="Times New Roman" w:hAnsi="Times New Roman" w:cs="Times New Roman"/>
                <w:sz w:val="20"/>
                <w:szCs w:val="20"/>
              </w:rPr>
              <w:t>sources</w:t>
            </w:r>
            <w:r>
              <w:rPr>
                <w:rFonts w:hint="default" w:ascii="Times New Roman" w:hAnsi="Times New Roman" w:cs="Times New Roman"/>
                <w:spacing w:val="15"/>
                <w:sz w:val="20"/>
                <w:szCs w:val="20"/>
              </w:rPr>
              <w:t xml:space="preserve"> </w:t>
            </w:r>
            <w:r>
              <w:rPr>
                <w:rFonts w:hint="default" w:ascii="Times New Roman" w:hAnsi="Times New Roman" w:cs="Times New Roman"/>
                <w:sz w:val="20"/>
                <w:szCs w:val="20"/>
              </w:rPr>
              <w:t>in</w:t>
            </w:r>
            <w:r>
              <w:rPr>
                <w:rFonts w:hint="default" w:ascii="Times New Roman" w:hAnsi="Times New Roman" w:cs="Times New Roman"/>
                <w:spacing w:val="13"/>
                <w:sz w:val="20"/>
                <w:szCs w:val="20"/>
              </w:rPr>
              <w:t xml:space="preserve"> </w:t>
            </w:r>
            <w:r>
              <w:rPr>
                <w:rFonts w:hint="default" w:ascii="Times New Roman" w:hAnsi="Times New Roman" w:cs="Times New Roman"/>
                <w:sz w:val="20"/>
                <w:szCs w:val="20"/>
              </w:rPr>
              <w:t>the</w:t>
            </w:r>
            <w:r>
              <w:rPr>
                <w:rFonts w:hint="default" w:ascii="Times New Roman" w:hAnsi="Times New Roman" w:cs="Times New Roman"/>
                <w:spacing w:val="14"/>
                <w:w w:val="101"/>
                <w:sz w:val="20"/>
                <w:szCs w:val="20"/>
              </w:rPr>
              <w:t xml:space="preserve"> </w:t>
            </w:r>
            <w:r>
              <w:rPr>
                <w:rFonts w:hint="default" w:ascii="Times New Roman" w:hAnsi="Times New Roman" w:cs="Times New Roman"/>
                <w:sz w:val="20"/>
                <w:szCs w:val="20"/>
              </w:rPr>
              <w:t>article.</w:t>
            </w:r>
            <w:r>
              <w:rPr>
                <w:rFonts w:hint="default" w:ascii="Times New Roman" w:hAnsi="Times New Roman" w:cs="Times New Roman"/>
                <w:spacing w:val="14"/>
                <w:sz w:val="20"/>
                <w:szCs w:val="20"/>
              </w:rPr>
              <w:t xml:space="preserve"> </w:t>
            </w:r>
            <w:r>
              <w:rPr>
                <w:rFonts w:hint="default" w:ascii="Times New Roman" w:hAnsi="Times New Roman" w:cs="Times New Roman"/>
                <w:sz w:val="20"/>
                <w:szCs w:val="20"/>
              </w:rPr>
              <w:t>Provide</w:t>
            </w:r>
            <w:r>
              <w:rPr>
                <w:rFonts w:hint="default" w:ascii="Times New Roman" w:hAnsi="Times New Roman" w:cs="Times New Roman"/>
                <w:spacing w:val="12"/>
                <w:w w:val="101"/>
                <w:sz w:val="20"/>
                <w:szCs w:val="20"/>
              </w:rPr>
              <w:t xml:space="preserve"> </w:t>
            </w:r>
            <w:r>
              <w:rPr>
                <w:rFonts w:hint="default" w:ascii="Times New Roman" w:hAnsi="Times New Roman" w:cs="Times New Roman"/>
                <w:sz w:val="20"/>
                <w:szCs w:val="20"/>
              </w:rPr>
              <w:t>the</w:t>
            </w:r>
            <w:r>
              <w:rPr>
                <w:rFonts w:hint="default" w:ascii="Times New Roman" w:hAnsi="Times New Roman" w:cs="Times New Roman"/>
                <w:spacing w:val="19"/>
                <w:sz w:val="20"/>
                <w:szCs w:val="20"/>
              </w:rPr>
              <w:t xml:space="preserve"> </w:t>
            </w:r>
            <w:r>
              <w:rPr>
                <w:rFonts w:hint="default" w:ascii="Times New Roman" w:hAnsi="Times New Roman" w:cs="Times New Roman"/>
                <w:sz w:val="20"/>
                <w:szCs w:val="20"/>
              </w:rPr>
              <w:t>statistical</w:t>
            </w:r>
            <w:r>
              <w:rPr>
                <w:rFonts w:hint="default" w:ascii="Times New Roman" w:hAnsi="Times New Roman" w:cs="Times New Roman"/>
                <w:spacing w:val="16"/>
                <w:w w:val="101"/>
                <w:sz w:val="20"/>
                <w:szCs w:val="20"/>
              </w:rPr>
              <w:t xml:space="preserve"> </w:t>
            </w:r>
            <w:r>
              <w:rPr>
                <w:rFonts w:hint="default" w:ascii="Times New Roman" w:hAnsi="Times New Roman" w:cs="Times New Roman"/>
                <w:sz w:val="20"/>
                <w:szCs w:val="20"/>
              </w:rPr>
              <w:t>code needed</w:t>
            </w:r>
            <w:r>
              <w:rPr>
                <w:rFonts w:hint="default" w:ascii="Times New Roman" w:hAnsi="Times New Roman" w:cs="Times New Roman"/>
                <w:spacing w:val="10"/>
                <w:w w:val="102"/>
                <w:sz w:val="20"/>
                <w:szCs w:val="20"/>
              </w:rPr>
              <w:t xml:space="preserve"> </w:t>
            </w:r>
            <w:r>
              <w:rPr>
                <w:rFonts w:hint="default" w:ascii="Times New Roman" w:hAnsi="Times New Roman" w:cs="Times New Roman"/>
                <w:sz w:val="20"/>
                <w:szCs w:val="20"/>
              </w:rPr>
              <w:t>to</w:t>
            </w:r>
            <w:r>
              <w:rPr>
                <w:rFonts w:hint="default" w:ascii="Times New Roman" w:hAnsi="Times New Roman" w:cs="Times New Roman"/>
                <w:spacing w:val="12"/>
                <w:w w:val="101"/>
                <w:sz w:val="20"/>
                <w:szCs w:val="20"/>
              </w:rPr>
              <w:t xml:space="preserve"> </w:t>
            </w:r>
            <w:r>
              <w:rPr>
                <w:rFonts w:hint="default" w:ascii="Times New Roman" w:hAnsi="Times New Roman" w:cs="Times New Roman"/>
                <w:sz w:val="20"/>
                <w:szCs w:val="20"/>
              </w:rPr>
              <w:t>rep</w:t>
            </w:r>
            <w:r>
              <w:rPr>
                <w:rFonts w:hint="default" w:ascii="Times New Roman" w:hAnsi="Times New Roman" w:cs="Times New Roman"/>
                <w:spacing w:val="-1"/>
                <w:sz w:val="20"/>
                <w:szCs w:val="20"/>
              </w:rPr>
              <w:t>roduce</w:t>
            </w:r>
            <w:r>
              <w:rPr>
                <w:rFonts w:hint="default" w:ascii="Times New Roman" w:hAnsi="Times New Roman" w:cs="Times New Roman"/>
                <w:spacing w:val="12"/>
                <w:w w:val="101"/>
                <w:sz w:val="20"/>
                <w:szCs w:val="20"/>
              </w:rPr>
              <w:t xml:space="preserve"> </w:t>
            </w:r>
            <w:r>
              <w:rPr>
                <w:rFonts w:hint="default" w:ascii="Times New Roman" w:hAnsi="Times New Roman" w:cs="Times New Roman"/>
                <w:spacing w:val="-1"/>
                <w:sz w:val="20"/>
                <w:szCs w:val="20"/>
              </w:rPr>
              <w:t>the</w:t>
            </w:r>
            <w:r>
              <w:rPr>
                <w:rFonts w:hint="default" w:ascii="Times New Roman" w:hAnsi="Times New Roman" w:cs="Times New Roman"/>
                <w:spacing w:val="12"/>
                <w:sz w:val="20"/>
                <w:szCs w:val="20"/>
              </w:rPr>
              <w:t xml:space="preserve"> </w:t>
            </w:r>
            <w:r>
              <w:rPr>
                <w:rFonts w:hint="default" w:ascii="Times New Roman" w:hAnsi="Times New Roman" w:cs="Times New Roman"/>
                <w:spacing w:val="-1"/>
                <w:sz w:val="20"/>
                <w:szCs w:val="20"/>
              </w:rPr>
              <w:t>results</w:t>
            </w:r>
            <w:r>
              <w:rPr>
                <w:rFonts w:hint="default" w:ascii="Times New Roman" w:hAnsi="Times New Roman" w:cs="Times New Roman"/>
                <w:spacing w:val="15"/>
                <w:sz w:val="20"/>
                <w:szCs w:val="20"/>
              </w:rPr>
              <w:t xml:space="preserve"> </w:t>
            </w:r>
            <w:r>
              <w:rPr>
                <w:rFonts w:hint="default" w:ascii="Times New Roman" w:hAnsi="Times New Roman" w:cs="Times New Roman"/>
                <w:spacing w:val="-1"/>
                <w:sz w:val="20"/>
                <w:szCs w:val="20"/>
              </w:rPr>
              <w:t>in</w:t>
            </w:r>
            <w:r>
              <w:rPr>
                <w:rFonts w:hint="default" w:ascii="Times New Roman" w:hAnsi="Times New Roman" w:cs="Times New Roman"/>
                <w:spacing w:val="13"/>
                <w:sz w:val="20"/>
                <w:szCs w:val="20"/>
              </w:rPr>
              <w:t xml:space="preserve"> </w:t>
            </w:r>
            <w:r>
              <w:rPr>
                <w:rFonts w:hint="default" w:ascii="Times New Roman" w:hAnsi="Times New Roman" w:cs="Times New Roman"/>
                <w:spacing w:val="-1"/>
                <w:sz w:val="20"/>
                <w:szCs w:val="20"/>
              </w:rPr>
              <w:t>the</w:t>
            </w:r>
            <w:r>
              <w:rPr>
                <w:rFonts w:hint="default" w:ascii="Times New Roman" w:hAnsi="Times New Roman" w:cs="Times New Roman"/>
                <w:spacing w:val="17"/>
                <w:sz w:val="20"/>
                <w:szCs w:val="20"/>
              </w:rPr>
              <w:t xml:space="preserve"> </w:t>
            </w:r>
            <w:r>
              <w:rPr>
                <w:rFonts w:hint="default" w:ascii="Times New Roman" w:hAnsi="Times New Roman" w:cs="Times New Roman"/>
                <w:spacing w:val="-1"/>
                <w:sz w:val="20"/>
                <w:szCs w:val="20"/>
              </w:rPr>
              <w:t>article,</w:t>
            </w:r>
            <w:r>
              <w:rPr>
                <w:rFonts w:hint="default" w:ascii="Times New Roman" w:hAnsi="Times New Roman" w:cs="Times New Roman"/>
                <w:spacing w:val="14"/>
                <w:sz w:val="20"/>
                <w:szCs w:val="20"/>
              </w:rPr>
              <w:t xml:space="preserve"> </w:t>
            </w:r>
            <w:r>
              <w:rPr>
                <w:rFonts w:hint="default" w:ascii="Times New Roman" w:hAnsi="Times New Roman" w:cs="Times New Roman"/>
                <w:spacing w:val="-1"/>
                <w:sz w:val="20"/>
                <w:szCs w:val="20"/>
              </w:rPr>
              <w:t>or report</w:t>
            </w:r>
            <w:r>
              <w:rPr>
                <w:rFonts w:hint="default" w:ascii="Times New Roman" w:hAnsi="Times New Roman" w:cs="Times New Roman"/>
                <w:sz w:val="20"/>
                <w:szCs w:val="20"/>
              </w:rPr>
              <w:t xml:space="preserve"> whether</w:t>
            </w:r>
            <w:r>
              <w:rPr>
                <w:rFonts w:hint="default" w:ascii="Times New Roman" w:hAnsi="Times New Roman" w:cs="Times New Roman"/>
                <w:spacing w:val="1"/>
                <w:sz w:val="20"/>
                <w:szCs w:val="20"/>
              </w:rPr>
              <w:t xml:space="preserve"> </w:t>
            </w:r>
            <w:r>
              <w:rPr>
                <w:rFonts w:hint="default" w:ascii="Times New Roman" w:hAnsi="Times New Roman" w:cs="Times New Roman"/>
                <w:sz w:val="20"/>
                <w:szCs w:val="20"/>
              </w:rPr>
              <w:t>the</w:t>
            </w:r>
            <w:r>
              <w:rPr>
                <w:rFonts w:hint="default" w:ascii="Times New Roman" w:hAnsi="Times New Roman" w:cs="Times New Roman"/>
                <w:spacing w:val="1"/>
                <w:sz w:val="20"/>
                <w:szCs w:val="20"/>
              </w:rPr>
              <w:t xml:space="preserve"> </w:t>
            </w:r>
            <w:r>
              <w:rPr>
                <w:rFonts w:hint="default" w:ascii="Times New Roman" w:hAnsi="Times New Roman" w:cs="Times New Roman"/>
                <w:sz w:val="20"/>
                <w:szCs w:val="20"/>
              </w:rPr>
              <w:t>code</w:t>
            </w:r>
            <w:r>
              <w:rPr>
                <w:rFonts w:hint="default" w:ascii="Times New Roman" w:hAnsi="Times New Roman" w:cs="Times New Roman"/>
                <w:spacing w:val="1"/>
                <w:sz w:val="20"/>
                <w:szCs w:val="20"/>
              </w:rPr>
              <w:t xml:space="preserve"> </w:t>
            </w:r>
            <w:r>
              <w:rPr>
                <w:rFonts w:hint="default" w:ascii="Times New Roman" w:hAnsi="Times New Roman" w:cs="Times New Roman"/>
                <w:sz w:val="20"/>
                <w:szCs w:val="20"/>
              </w:rPr>
              <w:t>is</w:t>
            </w:r>
            <w:r>
              <w:rPr>
                <w:rFonts w:hint="default" w:ascii="Times New Roman" w:hAnsi="Times New Roman" w:cs="Times New Roman"/>
                <w:spacing w:val="1"/>
                <w:sz w:val="20"/>
                <w:szCs w:val="20"/>
              </w:rPr>
              <w:t xml:space="preserve"> </w:t>
            </w:r>
            <w:r>
              <w:rPr>
                <w:rFonts w:hint="default" w:ascii="Times New Roman" w:hAnsi="Times New Roman" w:cs="Times New Roman"/>
                <w:sz w:val="20"/>
                <w:szCs w:val="20"/>
              </w:rPr>
              <w:t>publicly</w:t>
            </w:r>
            <w:r>
              <w:rPr>
                <w:rFonts w:hint="default" w:ascii="Times New Roman" w:hAnsi="Times New Roman" w:cs="Times New Roman"/>
                <w:spacing w:val="1"/>
                <w:sz w:val="20"/>
                <w:szCs w:val="20"/>
              </w:rPr>
              <w:t xml:space="preserve"> </w:t>
            </w:r>
            <w:r>
              <w:rPr>
                <w:rFonts w:hint="default" w:ascii="Times New Roman" w:hAnsi="Times New Roman" w:cs="Times New Roman"/>
                <w:sz w:val="20"/>
                <w:szCs w:val="20"/>
              </w:rPr>
              <w:t>accessible</w:t>
            </w:r>
            <w:r>
              <w:rPr>
                <w:rFonts w:hint="default" w:ascii="Times New Roman" w:hAnsi="Times New Roman" w:cs="Times New Roman"/>
                <w:spacing w:val="1"/>
                <w:sz w:val="20"/>
                <w:szCs w:val="20"/>
              </w:rPr>
              <w:t xml:space="preserve"> </w:t>
            </w:r>
            <w:r>
              <w:rPr>
                <w:rFonts w:hint="default" w:ascii="Times New Roman" w:hAnsi="Times New Roman" w:cs="Times New Roman"/>
                <w:sz w:val="20"/>
                <w:szCs w:val="20"/>
              </w:rPr>
              <w:t>and</w:t>
            </w:r>
            <w:r>
              <w:rPr>
                <w:rFonts w:hint="default" w:ascii="Times New Roman" w:hAnsi="Times New Roman" w:cs="Times New Roman"/>
                <w:spacing w:val="1"/>
                <w:sz w:val="20"/>
                <w:szCs w:val="20"/>
              </w:rPr>
              <w:t xml:space="preserve"> </w:t>
            </w:r>
            <w:r>
              <w:rPr>
                <w:rFonts w:hint="default" w:ascii="Times New Roman" w:hAnsi="Times New Roman" w:cs="Times New Roman"/>
                <w:sz w:val="20"/>
                <w:szCs w:val="20"/>
              </w:rPr>
              <w:t>if</w:t>
            </w:r>
            <w:r>
              <w:rPr>
                <w:rFonts w:hint="default" w:ascii="Times New Roman" w:hAnsi="Times New Roman" w:cs="Times New Roman"/>
                <w:spacing w:val="-8"/>
                <w:sz w:val="20"/>
                <w:szCs w:val="20"/>
              </w:rPr>
              <w:t xml:space="preserve"> </w:t>
            </w:r>
            <w:r>
              <w:rPr>
                <w:rFonts w:hint="default" w:ascii="Times New Roman" w:hAnsi="Times New Roman" w:cs="Times New Roman"/>
                <w:sz w:val="20"/>
                <w:szCs w:val="20"/>
              </w:rPr>
              <w:t>so</w:t>
            </w:r>
            <w:r>
              <w:rPr>
                <w:rFonts w:hint="default" w:ascii="Times New Roman" w:hAnsi="Times New Roman" w:cs="Times New Roman"/>
                <w:spacing w:val="1"/>
                <w:sz w:val="20"/>
                <w:szCs w:val="20"/>
              </w:rPr>
              <w:t xml:space="preserve">, </w:t>
            </w:r>
            <w:r>
              <w:rPr>
                <w:rFonts w:hint="default" w:ascii="Times New Roman" w:hAnsi="Times New Roman" w:cs="Times New Roman"/>
                <w:sz w:val="20"/>
                <w:szCs w:val="20"/>
              </w:rPr>
              <w:t>where</w:t>
            </w:r>
          </w:p>
        </w:tc>
        <w:tc>
          <w:tcPr>
            <w:tcW w:w="0" w:type="auto"/>
            <w:tcBorders>
              <w:top w:val="dotted" w:color="auto" w:sz="4" w:space="0"/>
              <w:left w:val="dotted" w:color="auto" w:sz="4" w:space="0"/>
              <w:bottom w:val="dotted" w:color="auto" w:sz="4" w:space="0"/>
              <w:right w:val="dotted" w:color="auto" w:sz="4" w:space="0"/>
            </w:tcBorders>
            <w:shd w:val="clear" w:color="auto" w:fill="A4C3B2"/>
            <w:vAlign w:val="top"/>
          </w:tcPr>
          <w:p w14:paraId="2469D9A5">
            <w:pPr>
              <w:pStyle w:val="19"/>
              <w:widowControl w:val="0"/>
              <w:spacing w:before="113" w:line="187" w:lineRule="auto"/>
              <w:jc w:val="center"/>
              <w:rPr>
                <w:rFonts w:hint="default" w:ascii="Times New Roman" w:hAnsi="Times New Roman" w:eastAsia="宋体" w:cs="Times New Roman"/>
                <w:sz w:val="20"/>
                <w:szCs w:val="20"/>
                <w:lang w:val="en-US" w:eastAsia="zh-CN"/>
              </w:rPr>
            </w:pPr>
          </w:p>
        </w:tc>
        <w:tc>
          <w:tcPr>
            <w:tcW w:w="0" w:type="auto"/>
            <w:tcBorders>
              <w:top w:val="dotted" w:color="auto" w:sz="4" w:space="0"/>
              <w:left w:val="dotted" w:color="auto" w:sz="4" w:space="0"/>
              <w:bottom w:val="dotted" w:color="auto" w:sz="4" w:space="0"/>
              <w:right w:val="dotted" w:color="auto" w:sz="4" w:space="0"/>
            </w:tcBorders>
            <w:shd w:val="clear" w:color="auto" w:fill="A4C3B2"/>
            <w:vAlign w:val="top"/>
          </w:tcPr>
          <w:p w14:paraId="47754895">
            <w:pPr>
              <w:pStyle w:val="19"/>
              <w:widowControl w:val="0"/>
              <w:spacing w:before="110" w:line="375" w:lineRule="auto"/>
              <w:ind w:left="115" w:leftChars="0" w:right="105" w:rightChars="0" w:hanging="6" w:firstLineChars="0"/>
              <w:rPr>
                <w:rFonts w:hint="eastAsia" w:ascii="Times New Roman" w:hAnsi="Times New Roman" w:eastAsia="宋体" w:cs="Times New Roman"/>
                <w:sz w:val="20"/>
                <w:szCs w:val="20"/>
                <w:vertAlign w:val="baseline"/>
                <w:lang w:val="en-US" w:eastAsia="zh-CN"/>
              </w:rPr>
            </w:pPr>
            <w:r>
              <w:rPr>
                <w:rFonts w:hint="eastAsia" w:ascii="Times New Roman" w:hAnsi="Times New Roman" w:eastAsia="宋体" w:cs="Times New Roman"/>
                <w:sz w:val="20"/>
                <w:szCs w:val="20"/>
                <w:vertAlign w:val="baseline"/>
                <w:lang w:val="en-US" w:eastAsia="zh-CN"/>
              </w:rPr>
              <w:t>Supplement 1</w:t>
            </w:r>
          </w:p>
          <w:p w14:paraId="33A5178C">
            <w:pPr>
              <w:pStyle w:val="19"/>
              <w:widowControl w:val="0"/>
              <w:spacing w:before="110" w:line="375" w:lineRule="auto"/>
              <w:ind w:left="115" w:leftChars="0" w:right="105" w:rightChars="0" w:hanging="6" w:firstLineChars="0"/>
              <w:rPr>
                <w:rFonts w:hint="eastAsia" w:ascii="Times New Roman" w:hAnsi="Times New Roman" w:eastAsia="宋体" w:cs="Times New Roman"/>
                <w:sz w:val="20"/>
                <w:szCs w:val="20"/>
                <w:vertAlign w:val="baseline"/>
                <w:lang w:val="en-US" w:eastAsia="zh-CN"/>
              </w:rPr>
            </w:pPr>
          </w:p>
          <w:p w14:paraId="7338EE0A">
            <w:pPr>
              <w:pStyle w:val="19"/>
              <w:widowControl w:val="0"/>
              <w:spacing w:before="110" w:line="375" w:lineRule="auto"/>
              <w:ind w:left="115" w:leftChars="0" w:right="105" w:rightChars="0" w:hanging="6" w:firstLineChars="0"/>
              <w:rPr>
                <w:rFonts w:hint="eastAsia" w:ascii="Times New Roman" w:hAnsi="Times New Roman" w:eastAsia="宋体" w:cs="Times New Roman"/>
                <w:sz w:val="20"/>
                <w:szCs w:val="20"/>
                <w:vertAlign w:val="baseline"/>
                <w:lang w:val="en-US" w:eastAsia="zh-CN"/>
              </w:rPr>
            </w:pPr>
          </w:p>
          <w:p w14:paraId="77F2AC0E">
            <w:pPr>
              <w:pStyle w:val="19"/>
              <w:widowControl w:val="0"/>
              <w:spacing w:before="110" w:line="375" w:lineRule="auto"/>
              <w:ind w:left="115" w:leftChars="0" w:right="105" w:rightChars="0" w:hanging="6" w:firstLineChars="0"/>
              <w:rPr>
                <w:rFonts w:hint="eastAsia" w:ascii="Times New Roman" w:hAnsi="Times New Roman" w:eastAsia="宋体" w:cs="Times New Roman"/>
                <w:sz w:val="20"/>
                <w:szCs w:val="20"/>
                <w:vertAlign w:val="baseline"/>
                <w:lang w:val="en-US" w:eastAsia="zh-CN"/>
              </w:rPr>
            </w:pPr>
          </w:p>
          <w:p w14:paraId="5ACF3F7C">
            <w:pPr>
              <w:pStyle w:val="19"/>
              <w:widowControl w:val="0"/>
              <w:spacing w:before="110" w:line="375" w:lineRule="auto"/>
              <w:ind w:left="115" w:leftChars="0" w:right="105" w:rightChars="0" w:hanging="6" w:firstLineChars="0"/>
              <w:rPr>
                <w:rFonts w:hint="default" w:ascii="Times New Roman" w:hAnsi="Times New Roman" w:eastAsia="宋体" w:cs="Times New Roman"/>
                <w:sz w:val="20"/>
                <w:szCs w:val="20"/>
                <w:vertAlign w:val="baseline"/>
                <w:lang w:val="en-US" w:eastAsia="zh-CN"/>
              </w:rPr>
            </w:pPr>
            <w:bookmarkStart w:id="0" w:name="_GoBack"/>
            <w:bookmarkEnd w:id="0"/>
          </w:p>
        </w:tc>
      </w:tr>
      <w:tr w14:paraId="4994C719">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1" w:type="dxa"/>
            <w:tcBorders>
              <w:top w:val="dotted" w:color="auto" w:sz="4" w:space="0"/>
              <w:left w:val="dotted" w:color="auto" w:sz="4" w:space="0"/>
              <w:bottom w:val="dotted" w:color="auto" w:sz="0" w:space="0"/>
              <w:right w:val="dotted" w:color="auto" w:sz="4" w:space="0"/>
            </w:tcBorders>
            <w:shd w:val="clear" w:color="auto" w:fill="FFFFFF"/>
          </w:tcPr>
          <w:p w14:paraId="4D85DC0B">
            <w:pPr>
              <w:widowControl w:val="0"/>
              <w:rPr>
                <w:rFonts w:hint="default" w:ascii="Times New Roman" w:hAnsi="Times New Roman" w:eastAsia="宋体" w:cs="Times New Roman"/>
                <w:b/>
                <w:bCs/>
                <w:spacing w:val="-2"/>
                <w:sz w:val="20"/>
                <w:szCs w:val="20"/>
                <w:lang w:val="en-US" w:eastAsia="zh-CN"/>
              </w:rPr>
            </w:pPr>
          </w:p>
        </w:tc>
        <w:tc>
          <w:tcPr>
            <w:tcW w:w="1838" w:type="dxa"/>
            <w:tcBorders>
              <w:top w:val="dotted" w:color="auto" w:sz="4" w:space="0"/>
              <w:left w:val="dotted" w:color="auto" w:sz="4" w:space="0"/>
              <w:bottom w:val="dotted" w:color="auto" w:sz="0" w:space="0"/>
              <w:right w:val="dotted" w:color="auto" w:sz="4" w:space="0"/>
            </w:tcBorders>
            <w:shd w:val="clear" w:color="auto" w:fill="FFFFFF"/>
            <w:vAlign w:val="top"/>
          </w:tcPr>
          <w:p w14:paraId="3B54A94D">
            <w:pPr>
              <w:pStyle w:val="19"/>
              <w:widowControl w:val="0"/>
              <w:spacing w:before="114" w:line="187" w:lineRule="auto"/>
              <w:ind w:left="114" w:leftChars="0"/>
              <w:rPr>
                <w:rFonts w:hint="default" w:ascii="Times New Roman" w:hAnsi="Times New Roman" w:cs="Times New Roman"/>
                <w:b/>
                <w:bCs/>
                <w:spacing w:val="-1"/>
                <w:sz w:val="20"/>
                <w:szCs w:val="20"/>
              </w:rPr>
            </w:pPr>
            <w:r>
              <w:rPr>
                <w:rFonts w:hint="default" w:ascii="Times New Roman" w:hAnsi="Times New Roman" w:cs="Times New Roman"/>
                <w:b/>
                <w:bCs/>
                <w:sz w:val="20"/>
                <w:szCs w:val="20"/>
              </w:rPr>
              <w:t>Conflicts</w:t>
            </w:r>
            <w:r>
              <w:rPr>
                <w:rFonts w:hint="default" w:ascii="Times New Roman" w:hAnsi="Times New Roman" w:cs="Times New Roman"/>
                <w:b/>
                <w:bCs/>
                <w:spacing w:val="3"/>
                <w:sz w:val="20"/>
                <w:szCs w:val="20"/>
              </w:rPr>
              <w:t xml:space="preserve"> </w:t>
            </w:r>
            <w:r>
              <w:rPr>
                <w:rFonts w:hint="default" w:ascii="Times New Roman" w:hAnsi="Times New Roman" w:cs="Times New Roman"/>
                <w:b/>
                <w:bCs/>
                <w:sz w:val="20"/>
                <w:szCs w:val="20"/>
              </w:rPr>
              <w:t>of</w:t>
            </w:r>
            <w:r>
              <w:rPr>
                <w:rFonts w:hint="default" w:ascii="Times New Roman" w:hAnsi="Times New Roman" w:cs="Times New Roman"/>
                <w:b/>
                <w:bCs/>
                <w:spacing w:val="-11"/>
                <w:sz w:val="20"/>
                <w:szCs w:val="20"/>
              </w:rPr>
              <w:t xml:space="preserve"> </w:t>
            </w:r>
            <w:r>
              <w:rPr>
                <w:rFonts w:hint="default" w:ascii="Times New Roman" w:hAnsi="Times New Roman" w:cs="Times New Roman"/>
                <w:b/>
                <w:bCs/>
                <w:sz w:val="20"/>
                <w:szCs w:val="20"/>
              </w:rPr>
              <w:t>Interest</w:t>
            </w:r>
          </w:p>
        </w:tc>
        <w:tc>
          <w:tcPr>
            <w:tcW w:w="0" w:type="auto"/>
            <w:tcBorders>
              <w:top w:val="dotted" w:color="auto" w:sz="4" w:space="0"/>
              <w:left w:val="dotted" w:color="auto" w:sz="4" w:space="0"/>
              <w:bottom w:val="dotted" w:color="auto" w:sz="0" w:space="0"/>
              <w:right w:val="dotted" w:color="auto" w:sz="4" w:space="0"/>
            </w:tcBorders>
            <w:shd w:val="clear" w:color="auto" w:fill="FFFFFF"/>
            <w:vAlign w:val="top"/>
          </w:tcPr>
          <w:p w14:paraId="4DCB0639">
            <w:pPr>
              <w:pStyle w:val="19"/>
              <w:widowControl w:val="0"/>
              <w:spacing w:before="111" w:line="191" w:lineRule="auto"/>
              <w:ind w:left="110" w:leftChars="0"/>
              <w:rPr>
                <w:rFonts w:hint="default" w:ascii="Times New Roman" w:hAnsi="Times New Roman" w:cs="Times New Roman"/>
                <w:sz w:val="20"/>
                <w:szCs w:val="20"/>
              </w:rPr>
            </w:pPr>
            <w:r>
              <w:rPr>
                <w:rFonts w:hint="default" w:ascii="Times New Roman" w:hAnsi="Times New Roman" w:cs="Times New Roman"/>
                <w:sz w:val="20"/>
                <w:szCs w:val="20"/>
              </w:rPr>
              <w:t>All</w:t>
            </w:r>
            <w:r>
              <w:rPr>
                <w:rFonts w:hint="default" w:ascii="Times New Roman" w:hAnsi="Times New Roman" w:cs="Times New Roman"/>
                <w:spacing w:val="1"/>
                <w:sz w:val="20"/>
                <w:szCs w:val="20"/>
              </w:rPr>
              <w:t xml:space="preserve"> </w:t>
            </w:r>
            <w:r>
              <w:rPr>
                <w:rFonts w:hint="default" w:ascii="Times New Roman" w:hAnsi="Times New Roman" w:cs="Times New Roman"/>
                <w:sz w:val="20"/>
                <w:szCs w:val="20"/>
              </w:rPr>
              <w:t>authors</w:t>
            </w:r>
            <w:r>
              <w:rPr>
                <w:rFonts w:hint="default" w:ascii="Times New Roman" w:hAnsi="Times New Roman" w:cs="Times New Roman"/>
                <w:spacing w:val="1"/>
                <w:sz w:val="20"/>
                <w:szCs w:val="20"/>
              </w:rPr>
              <w:t xml:space="preserve"> </w:t>
            </w:r>
            <w:r>
              <w:rPr>
                <w:rFonts w:hint="default" w:ascii="Times New Roman" w:hAnsi="Times New Roman" w:cs="Times New Roman"/>
                <w:sz w:val="20"/>
                <w:szCs w:val="20"/>
              </w:rPr>
              <w:t>should</w:t>
            </w:r>
            <w:r>
              <w:rPr>
                <w:rFonts w:hint="default" w:ascii="Times New Roman" w:hAnsi="Times New Roman" w:cs="Times New Roman"/>
                <w:spacing w:val="1"/>
                <w:sz w:val="20"/>
                <w:szCs w:val="20"/>
              </w:rPr>
              <w:t xml:space="preserve"> </w:t>
            </w:r>
            <w:r>
              <w:rPr>
                <w:rFonts w:hint="default" w:ascii="Times New Roman" w:hAnsi="Times New Roman" w:cs="Times New Roman"/>
                <w:sz w:val="20"/>
                <w:szCs w:val="20"/>
              </w:rPr>
              <w:t>declare</w:t>
            </w:r>
            <w:r>
              <w:rPr>
                <w:rFonts w:hint="default" w:ascii="Times New Roman" w:hAnsi="Times New Roman" w:cs="Times New Roman"/>
                <w:spacing w:val="1"/>
                <w:sz w:val="20"/>
                <w:szCs w:val="20"/>
              </w:rPr>
              <w:t xml:space="preserve"> </w:t>
            </w:r>
            <w:r>
              <w:rPr>
                <w:rFonts w:hint="default" w:ascii="Times New Roman" w:hAnsi="Times New Roman" w:cs="Times New Roman"/>
                <w:sz w:val="20"/>
                <w:szCs w:val="20"/>
              </w:rPr>
              <w:t>all</w:t>
            </w:r>
            <w:r>
              <w:rPr>
                <w:rFonts w:hint="default" w:ascii="Times New Roman" w:hAnsi="Times New Roman" w:cs="Times New Roman"/>
                <w:spacing w:val="1"/>
                <w:sz w:val="20"/>
                <w:szCs w:val="20"/>
              </w:rPr>
              <w:t xml:space="preserve"> </w:t>
            </w:r>
            <w:r>
              <w:rPr>
                <w:rFonts w:hint="default" w:ascii="Times New Roman" w:hAnsi="Times New Roman" w:cs="Times New Roman"/>
                <w:sz w:val="20"/>
                <w:szCs w:val="20"/>
              </w:rPr>
              <w:t>potential</w:t>
            </w:r>
            <w:r>
              <w:rPr>
                <w:rFonts w:hint="default" w:ascii="Times New Roman" w:hAnsi="Times New Roman" w:cs="Times New Roman"/>
                <w:spacing w:val="1"/>
                <w:sz w:val="20"/>
                <w:szCs w:val="20"/>
              </w:rPr>
              <w:t xml:space="preserve"> </w:t>
            </w:r>
            <w:r>
              <w:rPr>
                <w:rFonts w:hint="default" w:ascii="Times New Roman" w:hAnsi="Times New Roman" w:cs="Times New Roman"/>
                <w:sz w:val="20"/>
                <w:szCs w:val="20"/>
              </w:rPr>
              <w:t>conflicts</w:t>
            </w:r>
            <w:r>
              <w:rPr>
                <w:rFonts w:hint="default" w:ascii="Times New Roman" w:hAnsi="Times New Roman" w:cs="Times New Roman"/>
                <w:spacing w:val="7"/>
                <w:sz w:val="20"/>
                <w:szCs w:val="20"/>
              </w:rPr>
              <w:t xml:space="preserve"> </w:t>
            </w:r>
            <w:r>
              <w:rPr>
                <w:rFonts w:hint="default" w:ascii="Times New Roman" w:hAnsi="Times New Roman" w:cs="Times New Roman"/>
                <w:sz w:val="20"/>
                <w:szCs w:val="20"/>
              </w:rPr>
              <w:t>of</w:t>
            </w:r>
            <w:r>
              <w:rPr>
                <w:rFonts w:hint="default" w:ascii="Times New Roman" w:hAnsi="Times New Roman" w:cs="Times New Roman"/>
                <w:spacing w:val="-14"/>
                <w:sz w:val="20"/>
                <w:szCs w:val="20"/>
              </w:rPr>
              <w:t xml:space="preserve"> </w:t>
            </w:r>
            <w:r>
              <w:rPr>
                <w:rFonts w:hint="default" w:ascii="Times New Roman" w:hAnsi="Times New Roman" w:cs="Times New Roman"/>
                <w:sz w:val="20"/>
                <w:szCs w:val="20"/>
              </w:rPr>
              <w:t>interest</w:t>
            </w:r>
          </w:p>
        </w:tc>
        <w:tc>
          <w:tcPr>
            <w:tcW w:w="0" w:type="auto"/>
            <w:tcBorders>
              <w:top w:val="dotted" w:color="auto" w:sz="4" w:space="0"/>
              <w:left w:val="dotted" w:color="auto" w:sz="4" w:space="0"/>
              <w:bottom w:val="dotted" w:color="auto" w:sz="0" w:space="0"/>
              <w:right w:val="dotted" w:color="auto" w:sz="4" w:space="0"/>
            </w:tcBorders>
            <w:shd w:val="clear" w:color="auto" w:fill="FFFFFF"/>
            <w:vAlign w:val="top"/>
          </w:tcPr>
          <w:p w14:paraId="0FF6C66E">
            <w:pPr>
              <w:pStyle w:val="19"/>
              <w:widowControl w:val="0"/>
              <w:spacing w:before="114" w:line="187" w:lineRule="auto"/>
              <w:jc w:val="center"/>
              <w:rPr>
                <w:rFonts w:hint="default" w:ascii="Times New Roman" w:hAnsi="Times New Roman" w:eastAsia="宋体" w:cs="Times New Roman"/>
                <w:sz w:val="20"/>
                <w:szCs w:val="20"/>
                <w:lang w:val="en-US" w:eastAsia="zh-CN"/>
              </w:rPr>
            </w:pPr>
            <w:r>
              <w:rPr>
                <w:rFonts w:hint="eastAsia" w:eastAsia="宋体" w:cs="Times New Roman"/>
                <w:sz w:val="20"/>
                <w:szCs w:val="20"/>
                <w:lang w:val="en-US" w:eastAsia="zh-CN"/>
              </w:rPr>
              <w:t>13</w:t>
            </w:r>
          </w:p>
        </w:tc>
        <w:tc>
          <w:tcPr>
            <w:tcW w:w="0" w:type="auto"/>
            <w:tcBorders>
              <w:top w:val="dotted" w:color="auto" w:sz="4" w:space="0"/>
              <w:left w:val="dotted" w:color="auto" w:sz="4" w:space="0"/>
              <w:bottom w:val="dotted" w:color="auto" w:sz="0" w:space="0"/>
              <w:right w:val="dotted" w:color="auto" w:sz="4" w:space="0"/>
            </w:tcBorders>
            <w:shd w:val="clear" w:color="auto" w:fill="FFFFFF"/>
            <w:vAlign w:val="top"/>
          </w:tcPr>
          <w:p w14:paraId="2836B63A">
            <w:pPr>
              <w:pStyle w:val="19"/>
              <w:widowControl w:val="0"/>
              <w:spacing w:before="112" w:line="361" w:lineRule="auto"/>
              <w:ind w:left="113" w:leftChars="0" w:right="87" w:rightChars="0"/>
              <w:rPr>
                <w:rFonts w:hint="default" w:ascii="Times New Roman" w:hAnsi="Times New Roman" w:cs="Times New Roman"/>
                <w:spacing w:val="-1"/>
                <w:sz w:val="20"/>
                <w:szCs w:val="20"/>
              </w:rPr>
            </w:pPr>
            <w:r>
              <w:rPr>
                <w:rFonts w:hint="default" w:ascii="Times New Roman" w:hAnsi="Times New Roman" w:cs="Times New Roman"/>
                <w:sz w:val="20"/>
                <w:szCs w:val="20"/>
              </w:rPr>
              <w:t>The authors state that the study was conducted in the absence of any business or financial relationship that could be interpreted as a potential conflict of interest.</w:t>
            </w:r>
          </w:p>
        </w:tc>
      </w:tr>
    </w:tbl>
    <w:p w14:paraId="2634DC43">
      <w:pPr>
        <w:rPr>
          <w:rFonts w:hint="default" w:ascii="Times New Roman" w:hAnsi="Times New Roman" w:cs="Times New Roman"/>
          <w:sz w:val="16"/>
          <w:szCs w:val="16"/>
        </w:rPr>
      </w:pPr>
      <w:r>
        <w:rPr>
          <w:rFonts w:hint="default" w:ascii="Times New Roman" w:hAnsi="Times New Roman" w:cs="Times New Roman"/>
          <w:sz w:val="16"/>
          <w:szCs w:val="16"/>
        </w:rPr>
        <w:t>This checklist is copyrighted by the Equator Network under the Creative Commons</w:t>
      </w:r>
      <w:r>
        <w:rPr>
          <w:rFonts w:hint="default" w:ascii="Times New Roman" w:hAnsi="Times New Roman" w:cs="Times New Roman"/>
          <w:spacing w:val="-8"/>
          <w:sz w:val="16"/>
          <w:szCs w:val="16"/>
        </w:rPr>
        <w:t xml:space="preserve"> </w:t>
      </w:r>
      <w:r>
        <w:rPr>
          <w:rFonts w:hint="default" w:ascii="Times New Roman" w:hAnsi="Times New Roman" w:cs="Times New Roman"/>
          <w:sz w:val="16"/>
          <w:szCs w:val="16"/>
        </w:rPr>
        <w:t>Attribution 3.0</w:t>
      </w:r>
      <w:r>
        <w:rPr>
          <w:rFonts w:hint="default" w:ascii="Times New Roman" w:hAnsi="Times New Roman" w:cs="Times New Roman"/>
          <w:spacing w:val="-1"/>
          <w:sz w:val="16"/>
          <w:szCs w:val="16"/>
        </w:rPr>
        <w:t xml:space="preserve"> Unported</w:t>
      </w:r>
      <w:r>
        <w:rPr>
          <w:rFonts w:hint="default" w:ascii="Times New Roman" w:hAnsi="Times New Roman" w:cs="Times New Roman"/>
          <w:spacing w:val="9"/>
          <w:sz w:val="16"/>
          <w:szCs w:val="16"/>
        </w:rPr>
        <w:t xml:space="preserve"> </w:t>
      </w:r>
      <w:r>
        <w:rPr>
          <w:rFonts w:hint="default" w:ascii="Times New Roman" w:hAnsi="Times New Roman" w:cs="Times New Roman"/>
          <w:spacing w:val="-1"/>
          <w:sz w:val="16"/>
          <w:szCs w:val="16"/>
        </w:rPr>
        <w:t>(CC</w:t>
      </w:r>
      <w:r>
        <w:rPr>
          <w:rFonts w:hint="default" w:ascii="Times New Roman" w:hAnsi="Times New Roman" w:cs="Times New Roman"/>
          <w:spacing w:val="4"/>
          <w:sz w:val="16"/>
          <w:szCs w:val="16"/>
        </w:rPr>
        <w:t xml:space="preserve"> </w:t>
      </w:r>
      <w:r>
        <w:rPr>
          <w:rFonts w:hint="default" w:ascii="Times New Roman" w:hAnsi="Times New Roman" w:cs="Times New Roman"/>
          <w:spacing w:val="-1"/>
          <w:sz w:val="16"/>
          <w:szCs w:val="16"/>
        </w:rPr>
        <w:t>BY 3.0)</w:t>
      </w:r>
      <w:r>
        <w:rPr>
          <w:rFonts w:hint="default" w:ascii="Times New Roman" w:hAnsi="Times New Roman" w:cs="Times New Roman"/>
          <w:spacing w:val="5"/>
          <w:sz w:val="16"/>
          <w:szCs w:val="16"/>
        </w:rPr>
        <w:t xml:space="preserve"> </w:t>
      </w:r>
      <w:r>
        <w:rPr>
          <w:rFonts w:hint="default" w:ascii="Times New Roman" w:hAnsi="Times New Roman" w:cs="Times New Roman"/>
          <w:spacing w:val="-1"/>
          <w:sz w:val="16"/>
          <w:szCs w:val="16"/>
        </w:rPr>
        <w:t>license.</w:t>
      </w:r>
    </w:p>
    <w:sectPr>
      <w:pgSz w:w="16838" w:h="11906" w:orient="landscape"/>
      <w:pgMar w:top="1800" w:right="1440" w:bottom="1800" w:left="144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西文正文">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30F5E53"/>
    <w:multiLevelType w:val="multilevel"/>
    <w:tmpl w:val="830F5E53"/>
    <w:lvl w:ilvl="0" w:tentative="0">
      <w:start w:val="1"/>
      <w:numFmt w:val="decimal"/>
      <w:lvlText w:val="%1."/>
      <w:lvlJc w:val="left"/>
      <w:pPr>
        <w:ind w:left="432" w:hanging="432"/>
      </w:pPr>
      <w:rPr>
        <w:rFonts w:hint="default"/>
      </w:rPr>
    </w:lvl>
    <w:lvl w:ilvl="1" w:tentative="0">
      <w:start w:val="1"/>
      <w:numFmt w:val="decimal"/>
      <w:lvlText w:val="%1.%2."/>
      <w:lvlJc w:val="left"/>
      <w:pPr>
        <w:ind w:left="575" w:hanging="575"/>
      </w:pPr>
      <w:rPr>
        <w:rFonts w:hint="default"/>
      </w:rPr>
    </w:lvl>
    <w:lvl w:ilvl="2" w:tentative="0">
      <w:start w:val="1"/>
      <w:numFmt w:val="decimal"/>
      <w:pStyle w:val="4"/>
      <w:lvlText w:val="%1.%2.%3."/>
      <w:lvlJc w:val="left"/>
      <w:pPr>
        <w:ind w:left="720" w:hanging="720"/>
      </w:pPr>
      <w:rPr>
        <w:rFonts w:hint="default"/>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1">
    <w:nsid w:val="8832E8FE"/>
    <w:multiLevelType w:val="singleLevel"/>
    <w:tmpl w:val="8832E8FE"/>
    <w:lvl w:ilvl="0" w:tentative="0">
      <w:start w:val="1"/>
      <w:numFmt w:val="lowerLetter"/>
      <w:lvlText w:val="%1."/>
      <w:lvlJc w:val="left"/>
      <w:pPr>
        <w:ind w:left="425" w:hanging="425"/>
      </w:pPr>
      <w:rPr>
        <w:rFonts w:hint="default"/>
      </w:rPr>
    </w:lvl>
  </w:abstractNum>
  <w:abstractNum w:abstractNumId="2">
    <w:nsid w:val="8B0164D1"/>
    <w:multiLevelType w:val="multilevel"/>
    <w:tmpl w:val="8B0164D1"/>
    <w:lvl w:ilvl="0" w:tentative="0">
      <w:start w:val="1"/>
      <w:numFmt w:val="chineseCounting"/>
      <w:pStyle w:val="2"/>
      <w:suff w:val="nothing"/>
      <w:lvlText w:val="%1、"/>
      <w:lvlJc w:val="left"/>
      <w:pPr>
        <w:ind w:left="0" w:firstLine="400"/>
      </w:pPr>
      <w:rPr>
        <w:rFonts w:hint="eastAsia"/>
      </w:rPr>
    </w:lvl>
    <w:lvl w:ilvl="1" w:tentative="0">
      <w:start w:val="1"/>
      <w:numFmt w:val="decimal"/>
      <w:suff w:val="nothing"/>
      <w:lvlText w:val="%2．"/>
      <w:lvlJc w:val="left"/>
      <w:pPr>
        <w:ind w:left="0" w:firstLine="400"/>
      </w:pPr>
      <w:rPr>
        <w:rFonts w:hint="eastAsia"/>
      </w:rPr>
    </w:lvl>
    <w:lvl w:ilvl="2" w:tentative="0">
      <w:start w:val="1"/>
      <w:numFmt w:val="decimal"/>
      <w:suff w:val="nothing"/>
      <w:lvlText w:val="（%3）"/>
      <w:lvlJc w:val="left"/>
      <w:pPr>
        <w:ind w:left="0" w:firstLine="402"/>
      </w:pPr>
      <w:rPr>
        <w:rFonts w:hint="eastAsia"/>
      </w:rPr>
    </w:lvl>
    <w:lvl w:ilvl="3" w:tentative="0">
      <w:start w:val="1"/>
      <w:numFmt w:val="decimalEnclosedCircleChinese"/>
      <w:suff w:val="nothing"/>
      <w:lvlText w:val="%4 "/>
      <w:lvlJc w:val="left"/>
      <w:pPr>
        <w:ind w:left="0" w:firstLine="402"/>
      </w:pPr>
      <w:rPr>
        <w:rFonts w:hint="eastAsia"/>
      </w:rPr>
    </w:lvl>
    <w:lvl w:ilvl="4" w:tentative="0">
      <w:start w:val="1"/>
      <w:numFmt w:val="decimal"/>
      <w:suff w:val="nothing"/>
      <w:lvlText w:val="%5）"/>
      <w:lvlJc w:val="left"/>
      <w:pPr>
        <w:ind w:left="0" w:firstLine="402"/>
      </w:pPr>
      <w:rPr>
        <w:rFonts w:hint="eastAsia"/>
      </w:rPr>
    </w:lvl>
    <w:lvl w:ilvl="5" w:tentative="0">
      <w:start w:val="1"/>
      <w:numFmt w:val="lowerLetter"/>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Roman"/>
      <w:suff w:val="nothing"/>
      <w:lvlText w:val="%8. "/>
      <w:lvlJc w:val="left"/>
      <w:pPr>
        <w:ind w:left="0" w:firstLine="402"/>
      </w:pPr>
      <w:rPr>
        <w:rFonts w:hint="eastAsia"/>
      </w:rPr>
    </w:lvl>
    <w:lvl w:ilvl="8" w:tentative="0">
      <w:start w:val="1"/>
      <w:numFmt w:val="lowerRoman"/>
      <w:suff w:val="nothing"/>
      <w:lvlText w:val="%9）"/>
      <w:lvlJc w:val="left"/>
      <w:pPr>
        <w:ind w:left="0" w:firstLine="402"/>
      </w:pPr>
      <w:rPr>
        <w:rFonts w:hint="eastAsia"/>
      </w:rPr>
    </w:lvl>
  </w:abstractNum>
  <w:abstractNum w:abstractNumId="3">
    <w:nsid w:val="970DDD32"/>
    <w:multiLevelType w:val="singleLevel"/>
    <w:tmpl w:val="970DDD32"/>
    <w:lvl w:ilvl="0" w:tentative="0">
      <w:start w:val="1"/>
      <w:numFmt w:val="lowerLetter"/>
      <w:lvlText w:val="%1."/>
      <w:lvlJc w:val="left"/>
      <w:pPr>
        <w:ind w:left="425" w:hanging="425"/>
      </w:pPr>
      <w:rPr>
        <w:rFonts w:hint="default"/>
      </w:rPr>
    </w:lvl>
  </w:abstractNum>
  <w:abstractNum w:abstractNumId="4">
    <w:nsid w:val="BB06AAEE"/>
    <w:multiLevelType w:val="singleLevel"/>
    <w:tmpl w:val="BB06AAEE"/>
    <w:lvl w:ilvl="0" w:tentative="0">
      <w:start w:val="1"/>
      <w:numFmt w:val="lowerLetter"/>
      <w:lvlText w:val="%1."/>
      <w:lvlJc w:val="left"/>
      <w:pPr>
        <w:ind w:left="425" w:hanging="425"/>
      </w:pPr>
      <w:rPr>
        <w:rFonts w:hint="default"/>
      </w:rPr>
    </w:lvl>
  </w:abstractNum>
  <w:abstractNum w:abstractNumId="5">
    <w:nsid w:val="CFA0F3EC"/>
    <w:multiLevelType w:val="singleLevel"/>
    <w:tmpl w:val="CFA0F3EC"/>
    <w:lvl w:ilvl="0" w:tentative="0">
      <w:start w:val="1"/>
      <w:numFmt w:val="lowerLetter"/>
      <w:lvlText w:val="%1."/>
      <w:lvlJc w:val="left"/>
      <w:pPr>
        <w:ind w:left="425" w:hanging="425"/>
      </w:pPr>
      <w:rPr>
        <w:rFonts w:hint="default"/>
      </w:rPr>
    </w:lvl>
  </w:abstractNum>
  <w:abstractNum w:abstractNumId="6">
    <w:nsid w:val="E77CCECA"/>
    <w:multiLevelType w:val="singleLevel"/>
    <w:tmpl w:val="E77CCECA"/>
    <w:lvl w:ilvl="0" w:tentative="0">
      <w:start w:val="1"/>
      <w:numFmt w:val="lowerLetter"/>
      <w:lvlText w:val="%1."/>
      <w:lvlJc w:val="left"/>
      <w:pPr>
        <w:ind w:left="425" w:hanging="425"/>
      </w:pPr>
      <w:rPr>
        <w:rFonts w:hint="default"/>
      </w:rPr>
    </w:lvl>
  </w:abstractNum>
  <w:abstractNum w:abstractNumId="7">
    <w:nsid w:val="3DD8925F"/>
    <w:multiLevelType w:val="singleLevel"/>
    <w:tmpl w:val="3DD8925F"/>
    <w:lvl w:ilvl="0" w:tentative="0">
      <w:start w:val="1"/>
      <w:numFmt w:val="lowerLetter"/>
      <w:lvlText w:val="%1."/>
      <w:lvlJc w:val="left"/>
      <w:pPr>
        <w:ind w:left="425" w:hanging="425"/>
      </w:pPr>
      <w:rPr>
        <w:rFonts w:hint="default"/>
      </w:rPr>
    </w:lvl>
  </w:abstractNum>
  <w:abstractNum w:abstractNumId="8">
    <w:nsid w:val="5B0037FE"/>
    <w:multiLevelType w:val="multilevel"/>
    <w:tmpl w:val="5B0037FE"/>
    <w:lvl w:ilvl="0" w:tentative="0">
      <w:start w:val="1"/>
      <w:numFmt w:val="chineseCounting"/>
      <w:suff w:val="nothing"/>
      <w:lvlText w:val="（%1）"/>
      <w:lvlJc w:val="left"/>
      <w:pPr>
        <w:ind w:left="0" w:firstLine="400"/>
      </w:pPr>
      <w:rPr>
        <w:rFonts w:hint="eastAsia"/>
      </w:rPr>
    </w:lvl>
    <w:lvl w:ilvl="1" w:tentative="0">
      <w:start w:val="1"/>
      <w:numFmt w:val="decimal"/>
      <w:pStyle w:val="3"/>
      <w:suff w:val="nothing"/>
      <w:lvlText w:val="%2．"/>
      <w:lvlJc w:val="left"/>
      <w:pPr>
        <w:ind w:left="0" w:firstLine="400"/>
      </w:pPr>
      <w:rPr>
        <w:rFonts w:hint="eastAsia"/>
      </w:rPr>
    </w:lvl>
    <w:lvl w:ilvl="2" w:tentative="0">
      <w:start w:val="1"/>
      <w:numFmt w:val="decimal"/>
      <w:suff w:val="nothing"/>
      <w:lvlText w:val="（%3）"/>
      <w:lvlJc w:val="left"/>
      <w:pPr>
        <w:ind w:left="0" w:firstLine="402"/>
      </w:pPr>
      <w:rPr>
        <w:rFonts w:hint="eastAsia"/>
      </w:rPr>
    </w:lvl>
    <w:lvl w:ilvl="3" w:tentative="0">
      <w:start w:val="1"/>
      <w:numFmt w:val="decimalEnclosedCircleChinese"/>
      <w:suff w:val="nothing"/>
      <w:lvlText w:val="%4 "/>
      <w:lvlJc w:val="left"/>
      <w:pPr>
        <w:ind w:left="0" w:firstLine="402"/>
      </w:pPr>
      <w:rPr>
        <w:rFonts w:hint="eastAsia"/>
      </w:rPr>
    </w:lvl>
    <w:lvl w:ilvl="4" w:tentative="0">
      <w:start w:val="1"/>
      <w:numFmt w:val="decimal"/>
      <w:suff w:val="nothing"/>
      <w:lvlText w:val="%5）"/>
      <w:lvlJc w:val="left"/>
      <w:pPr>
        <w:ind w:left="0" w:firstLine="402"/>
      </w:pPr>
      <w:rPr>
        <w:rFonts w:hint="eastAsia"/>
      </w:rPr>
    </w:lvl>
    <w:lvl w:ilvl="5" w:tentative="0">
      <w:start w:val="1"/>
      <w:numFmt w:val="upperLetter"/>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w:lvlJc w:val="left"/>
      <w:pPr>
        <w:ind w:left="0" w:firstLine="402"/>
      </w:pPr>
      <w:rPr>
        <w:rFonts w:hint="eastAsia"/>
      </w:rPr>
    </w:lvl>
  </w:abstractNum>
  <w:abstractNum w:abstractNumId="9">
    <w:nsid w:val="6A900553"/>
    <w:multiLevelType w:val="singleLevel"/>
    <w:tmpl w:val="6A900553"/>
    <w:lvl w:ilvl="0" w:tentative="0">
      <w:start w:val="1"/>
      <w:numFmt w:val="lowerLetter"/>
      <w:lvlText w:val="%1."/>
      <w:lvlJc w:val="left"/>
      <w:pPr>
        <w:ind w:left="425" w:hanging="425"/>
      </w:pPr>
      <w:rPr>
        <w:rFonts w:hint="default"/>
      </w:rPr>
    </w:lvl>
  </w:abstractNum>
  <w:abstractNum w:abstractNumId="10">
    <w:nsid w:val="7054B6D8"/>
    <w:multiLevelType w:val="singleLevel"/>
    <w:tmpl w:val="7054B6D8"/>
    <w:lvl w:ilvl="0" w:tentative="0">
      <w:start w:val="1"/>
      <w:numFmt w:val="lowerLetter"/>
      <w:lvlText w:val="%1."/>
      <w:lvlJc w:val="left"/>
      <w:pPr>
        <w:ind w:left="425" w:hanging="425"/>
      </w:pPr>
      <w:rPr>
        <w:rFonts w:hint="default"/>
      </w:rPr>
    </w:lvl>
  </w:abstractNum>
  <w:num w:numId="1">
    <w:abstractNumId w:val="2"/>
  </w:num>
  <w:num w:numId="2">
    <w:abstractNumId w:val="8"/>
  </w:num>
  <w:num w:numId="3">
    <w:abstractNumId w:val="0"/>
  </w:num>
  <w:num w:numId="4">
    <w:abstractNumId w:val="5"/>
  </w:num>
  <w:num w:numId="5">
    <w:abstractNumId w:val="6"/>
  </w:num>
  <w:num w:numId="6">
    <w:abstractNumId w:val="7"/>
  </w:num>
  <w:num w:numId="7">
    <w:abstractNumId w:val="10"/>
  </w:num>
  <w:num w:numId="8">
    <w:abstractNumId w:val="3"/>
  </w:num>
  <w:num w:numId="9">
    <w:abstractNumId w:val="4"/>
  </w:num>
  <w:num w:numId="10">
    <w:abstractNumId w:val="9"/>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ZjZTg0YjFiYzc5YzM5ZjkyYWZmY2FmMjc5NzZiMTYifQ=="/>
  </w:docVars>
  <w:rsids>
    <w:rsidRoot w:val="5E007C06"/>
    <w:rsid w:val="00346CAC"/>
    <w:rsid w:val="00786A7B"/>
    <w:rsid w:val="01212EC5"/>
    <w:rsid w:val="09776426"/>
    <w:rsid w:val="0B6333BD"/>
    <w:rsid w:val="0BE03A39"/>
    <w:rsid w:val="12055F3D"/>
    <w:rsid w:val="1B876601"/>
    <w:rsid w:val="1DC548CE"/>
    <w:rsid w:val="1F2155A6"/>
    <w:rsid w:val="2B9A7BF0"/>
    <w:rsid w:val="2D0A3299"/>
    <w:rsid w:val="2EDC6EB7"/>
    <w:rsid w:val="3516508D"/>
    <w:rsid w:val="357A5672"/>
    <w:rsid w:val="36393AFC"/>
    <w:rsid w:val="36DD37AC"/>
    <w:rsid w:val="3BF05D4F"/>
    <w:rsid w:val="409708AF"/>
    <w:rsid w:val="41AF5BC4"/>
    <w:rsid w:val="44B304A8"/>
    <w:rsid w:val="45052DA9"/>
    <w:rsid w:val="45E858D0"/>
    <w:rsid w:val="46885F75"/>
    <w:rsid w:val="49252BA9"/>
    <w:rsid w:val="4B35467F"/>
    <w:rsid w:val="4C1B0957"/>
    <w:rsid w:val="4EFD595E"/>
    <w:rsid w:val="52761D0C"/>
    <w:rsid w:val="53CC16B6"/>
    <w:rsid w:val="56CE15AB"/>
    <w:rsid w:val="58990836"/>
    <w:rsid w:val="58A96059"/>
    <w:rsid w:val="5A1B5527"/>
    <w:rsid w:val="5B34369D"/>
    <w:rsid w:val="5C5336F1"/>
    <w:rsid w:val="5E007C06"/>
    <w:rsid w:val="5FE6162B"/>
    <w:rsid w:val="61C57055"/>
    <w:rsid w:val="645C287C"/>
    <w:rsid w:val="64C72549"/>
    <w:rsid w:val="66A70960"/>
    <w:rsid w:val="68331542"/>
    <w:rsid w:val="6AC06901"/>
    <w:rsid w:val="74CA6DEB"/>
    <w:rsid w:val="761D113F"/>
    <w:rsid w:val="7A731294"/>
    <w:rsid w:val="7AAF1ACC"/>
    <w:rsid w:val="7DF730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2">
    <w:name w:val="heading 1"/>
    <w:basedOn w:val="1"/>
    <w:next w:val="1"/>
    <w:link w:val="18"/>
    <w:qFormat/>
    <w:uiPriority w:val="0"/>
    <w:pPr>
      <w:keepNext/>
      <w:keepLines/>
      <w:numPr>
        <w:ilvl w:val="0"/>
        <w:numId w:val="1"/>
      </w:numPr>
      <w:spacing w:before="340" w:after="330"/>
      <w:ind w:firstLineChars="0"/>
      <w:outlineLvl w:val="0"/>
    </w:pPr>
    <w:rPr>
      <w:rFonts w:ascii="+西文正文" w:hAnsi="+西文正文"/>
      <w:b/>
      <w:kern w:val="44"/>
      <w:szCs w:val="21"/>
    </w:rPr>
  </w:style>
  <w:style w:type="paragraph" w:styleId="3">
    <w:name w:val="heading 2"/>
    <w:basedOn w:val="1"/>
    <w:next w:val="1"/>
    <w:link w:val="17"/>
    <w:semiHidden/>
    <w:unhideWhenUsed/>
    <w:qFormat/>
    <w:uiPriority w:val="0"/>
    <w:pPr>
      <w:keepNext/>
      <w:keepLines/>
      <w:numPr>
        <w:ilvl w:val="1"/>
        <w:numId w:val="2"/>
      </w:numPr>
      <w:spacing w:before="260" w:after="260"/>
      <w:ind w:left="573" w:hanging="573" w:firstLineChars="0"/>
      <w:outlineLvl w:val="1"/>
    </w:pPr>
    <w:rPr>
      <w:rFonts w:ascii="Arial" w:hAnsi="Arial"/>
      <w:b/>
    </w:rPr>
  </w:style>
  <w:style w:type="paragraph" w:styleId="4">
    <w:name w:val="heading 3"/>
    <w:basedOn w:val="1"/>
    <w:next w:val="1"/>
    <w:semiHidden/>
    <w:unhideWhenUsed/>
    <w:qFormat/>
    <w:uiPriority w:val="0"/>
    <w:pPr>
      <w:keepNext/>
      <w:keepLines/>
      <w:numPr>
        <w:ilvl w:val="2"/>
        <w:numId w:val="3"/>
      </w:numPr>
      <w:spacing w:before="260" w:beforeLines="0" w:beforeAutospacing="0" w:after="260" w:afterLines="0" w:afterAutospacing="0" w:line="360" w:lineRule="auto"/>
      <w:ind w:left="720" w:hanging="720" w:firstLineChars="0"/>
      <w:outlineLvl w:val="2"/>
    </w:pPr>
    <w:rPr>
      <w:rFonts w:eastAsia="宋体" w:asciiTheme="minorAscii" w:hAnsiTheme="minorAscii"/>
      <w:b/>
      <w:sz w:val="21"/>
    </w:rPr>
  </w:style>
  <w:style w:type="paragraph" w:styleId="5">
    <w:name w:val="heading 4"/>
    <w:basedOn w:val="1"/>
    <w:next w:val="1"/>
    <w:semiHidden/>
    <w:unhideWhenUsed/>
    <w:qFormat/>
    <w:uiPriority w:val="0"/>
    <w:pPr>
      <w:keepNext/>
      <w:keepLines/>
      <w:numPr>
        <w:ilvl w:val="3"/>
        <w:numId w:val="3"/>
      </w:numPr>
      <w:spacing w:before="280" w:beforeLines="0" w:beforeAutospacing="0" w:after="290" w:afterLines="0" w:afterAutospacing="0" w:line="372" w:lineRule="auto"/>
      <w:ind w:firstLineChars="0"/>
      <w:outlineLvl w:val="3"/>
    </w:pPr>
    <w:rPr>
      <w:rFonts w:ascii="Arial" w:hAnsi="Arial" w:eastAsiaTheme="minorEastAsia"/>
      <w:sz w:val="24"/>
    </w:rPr>
  </w:style>
  <w:style w:type="paragraph" w:styleId="6">
    <w:name w:val="heading 5"/>
    <w:basedOn w:val="1"/>
    <w:next w:val="1"/>
    <w:semiHidden/>
    <w:unhideWhenUsed/>
    <w:qFormat/>
    <w:uiPriority w:val="0"/>
    <w:pPr>
      <w:keepNext/>
      <w:keepLines/>
      <w:numPr>
        <w:ilvl w:val="4"/>
        <w:numId w:val="3"/>
      </w:numPr>
      <w:spacing w:before="280" w:beforeLines="0" w:beforeAutospacing="0" w:after="290" w:afterLines="0" w:afterAutospacing="0" w:line="372" w:lineRule="auto"/>
      <w:ind w:left="1008" w:hanging="1008" w:firstLineChars="0"/>
      <w:outlineLvl w:val="4"/>
    </w:pPr>
    <w:rPr>
      <w:b/>
      <w:sz w:val="28"/>
    </w:rPr>
  </w:style>
  <w:style w:type="paragraph" w:styleId="7">
    <w:name w:val="heading 6"/>
    <w:basedOn w:val="1"/>
    <w:next w:val="1"/>
    <w:semiHidden/>
    <w:unhideWhenUsed/>
    <w:qFormat/>
    <w:uiPriority w:val="0"/>
    <w:pPr>
      <w:keepNext/>
      <w:keepLines/>
      <w:numPr>
        <w:ilvl w:val="5"/>
        <w:numId w:val="3"/>
      </w:numPr>
      <w:spacing w:before="240" w:beforeLines="0" w:beforeAutospacing="0" w:after="64" w:afterLines="0" w:afterAutospacing="0" w:line="317" w:lineRule="auto"/>
      <w:ind w:left="1151" w:hanging="1151" w:firstLineChars="0"/>
      <w:outlineLvl w:val="5"/>
    </w:pPr>
    <w:rPr>
      <w:rFonts w:ascii="Arial" w:hAnsi="Arial" w:eastAsia="黑体"/>
      <w:b/>
      <w:sz w:val="24"/>
    </w:rPr>
  </w:style>
  <w:style w:type="paragraph" w:styleId="8">
    <w:name w:val="heading 7"/>
    <w:basedOn w:val="1"/>
    <w:next w:val="1"/>
    <w:semiHidden/>
    <w:unhideWhenUsed/>
    <w:qFormat/>
    <w:uiPriority w:val="0"/>
    <w:pPr>
      <w:keepNext/>
      <w:keepLines/>
      <w:numPr>
        <w:ilvl w:val="6"/>
        <w:numId w:val="3"/>
      </w:numPr>
      <w:spacing w:before="240" w:beforeLines="0" w:beforeAutospacing="0" w:after="64" w:afterLines="0" w:afterAutospacing="0" w:line="317" w:lineRule="auto"/>
      <w:ind w:left="1296" w:hanging="1296" w:firstLineChars="0"/>
      <w:outlineLvl w:val="6"/>
    </w:pPr>
    <w:rPr>
      <w:b/>
      <w:sz w:val="24"/>
    </w:rPr>
  </w:style>
  <w:style w:type="paragraph" w:styleId="9">
    <w:name w:val="heading 8"/>
    <w:basedOn w:val="1"/>
    <w:next w:val="1"/>
    <w:semiHidden/>
    <w:unhideWhenUsed/>
    <w:qFormat/>
    <w:uiPriority w:val="0"/>
    <w:pPr>
      <w:keepNext/>
      <w:keepLines/>
      <w:numPr>
        <w:ilvl w:val="7"/>
        <w:numId w:val="3"/>
      </w:numPr>
      <w:spacing w:before="240" w:beforeLines="0" w:beforeAutospacing="0" w:after="64" w:afterLines="0" w:afterAutospacing="0" w:line="317" w:lineRule="auto"/>
      <w:ind w:left="1440" w:hanging="1440" w:firstLineChars="0"/>
      <w:outlineLvl w:val="7"/>
    </w:pPr>
    <w:rPr>
      <w:rFonts w:ascii="Arial" w:hAnsi="Arial" w:eastAsia="黑体"/>
      <w:sz w:val="24"/>
    </w:rPr>
  </w:style>
  <w:style w:type="paragraph" w:styleId="10">
    <w:name w:val="heading 9"/>
    <w:basedOn w:val="1"/>
    <w:next w:val="1"/>
    <w:semiHidden/>
    <w:unhideWhenUsed/>
    <w:qFormat/>
    <w:uiPriority w:val="0"/>
    <w:pPr>
      <w:keepNext/>
      <w:keepLines/>
      <w:numPr>
        <w:ilvl w:val="8"/>
        <w:numId w:val="3"/>
      </w:numPr>
      <w:spacing w:before="240" w:beforeLines="0" w:beforeAutospacing="0" w:after="64" w:afterLines="0" w:afterAutospacing="0" w:line="317" w:lineRule="auto"/>
      <w:ind w:left="1583" w:hanging="1583" w:firstLineChars="0"/>
      <w:outlineLvl w:val="8"/>
    </w:pPr>
    <w:rPr>
      <w:rFonts w:ascii="Arial" w:hAnsi="Arial" w:eastAsia="黑体"/>
      <w:sz w:val="21"/>
    </w:rPr>
  </w:style>
  <w:style w:type="character" w:default="1" w:styleId="15">
    <w:name w:val="Default Paragraph Font"/>
    <w:semiHidden/>
    <w:qFormat/>
    <w:uiPriority w:val="0"/>
    <w:rPr>
      <w:rFonts w:ascii="Times New Roman" w:hAnsi="Times New Roman" w:eastAsia="宋体"/>
      <w:color w:val="FF0000"/>
    </w:rPr>
  </w:style>
  <w:style w:type="table" w:default="1" w:styleId="13">
    <w:name w:val="Normal Table"/>
    <w:semiHidden/>
    <w:qFormat/>
    <w:uiPriority w:val="0"/>
    <w:tblPr>
      <w:tblCellMar>
        <w:top w:w="0" w:type="dxa"/>
        <w:left w:w="108" w:type="dxa"/>
        <w:bottom w:w="0" w:type="dxa"/>
        <w:right w:w="108" w:type="dxa"/>
      </w:tblCellMar>
    </w:tblPr>
  </w:style>
  <w:style w:type="paragraph" w:styleId="11">
    <w:name w:val="caption"/>
    <w:basedOn w:val="1"/>
    <w:next w:val="1"/>
    <w:semiHidden/>
    <w:unhideWhenUsed/>
    <w:qFormat/>
    <w:uiPriority w:val="0"/>
    <w:rPr>
      <w:rFonts w:ascii="Arial" w:hAnsi="Arial" w:eastAsia="黑体"/>
      <w:sz w:val="20"/>
    </w:rPr>
  </w:style>
  <w:style w:type="paragraph" w:styleId="12">
    <w:name w:val="Body Text"/>
    <w:basedOn w:val="1"/>
    <w:semiHidden/>
    <w:qFormat/>
    <w:uiPriority w:val="0"/>
    <w:rPr>
      <w:rFonts w:ascii="Times New Roman" w:hAnsi="Times New Roman" w:eastAsia="Times New Roman" w:cs="Times New Roman"/>
      <w:sz w:val="16"/>
      <w:szCs w:val="16"/>
      <w:lang w:val="en-US" w:eastAsia="en-US" w:bidi="ar-SA"/>
    </w:rPr>
  </w:style>
  <w:style w:type="table" w:styleId="14">
    <w:name w:val="Table Grid"/>
    <w:basedOn w:val="1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Emphasis"/>
    <w:basedOn w:val="15"/>
    <w:qFormat/>
    <w:uiPriority w:val="0"/>
    <w:rPr>
      <w:i/>
    </w:rPr>
  </w:style>
  <w:style w:type="character" w:customStyle="1" w:styleId="17">
    <w:name w:val="标题 2 Char"/>
    <w:link w:val="3"/>
    <w:qFormat/>
    <w:uiPriority w:val="0"/>
    <w:rPr>
      <w:rFonts w:ascii="Arial" w:hAnsi="Arial" w:eastAsia="宋体"/>
      <w:b/>
      <w:sz w:val="24"/>
    </w:rPr>
  </w:style>
  <w:style w:type="character" w:customStyle="1" w:styleId="18">
    <w:name w:val="标题 1 字符"/>
    <w:link w:val="2"/>
    <w:qFormat/>
    <w:uiPriority w:val="0"/>
    <w:rPr>
      <w:rFonts w:ascii="+西文正文" w:hAnsi="+西文正文" w:eastAsia="宋体"/>
      <w:b/>
      <w:kern w:val="44"/>
      <w:sz w:val="24"/>
      <w:szCs w:val="21"/>
    </w:rPr>
  </w:style>
  <w:style w:type="paragraph" w:customStyle="1" w:styleId="19">
    <w:name w:val="Table Text"/>
    <w:basedOn w:val="1"/>
    <w:semiHidden/>
    <w:qFormat/>
    <w:uiPriority w:val="0"/>
    <w:rPr>
      <w:rFonts w:ascii="Times New Roman" w:hAnsi="Times New Roman" w:eastAsia="Times New Roman" w:cs="Times New Roman"/>
      <w:sz w:val="16"/>
      <w:szCs w:val="16"/>
      <w:lang w:val="en-US" w:eastAsia="en-US" w:bidi="ar-SA"/>
    </w:rPr>
  </w:style>
  <w:style w:type="table" w:customStyle="1" w:styleId="20">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1754</Words>
  <Characters>10448</Characters>
  <Lines>1</Lines>
  <Paragraphs>1</Paragraphs>
  <TotalTime>0</TotalTime>
  <ScaleCrop>false</ScaleCrop>
  <LinksUpToDate>false</LinksUpToDate>
  <CharactersWithSpaces>12127</CharactersWithSpaces>
  <Application>WPS Office_12.1.0.22215_F1E327BC-269C-435d-A152-05C5408002CA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2024-08-21T13:41:00Z</dcterms:created>
  <dc:creator>丁露</dc:creator>
  <cp:lastModifiedBy>nOW</cp:lastModifiedBy>
  <dcterms:modified xsi:type="dcterms:W3CDTF">2025-08-04T13:18:56Z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2052-12.1.0.22215</vt:lpwstr>
  </property>
  <property fmtid="{D5CDD505-2E9C-101B-9397-08002B2CF9AE}" pid="3" name="ICV">
    <vt:lpwstr>B419A591351F49449CFBE686BDEC902D_13</vt:lpwstr>
  </property>
  <property fmtid="{D5CDD505-2E9C-101B-9397-08002B2CF9AE}" pid="4" name="KSOTemplateDocerSaveRecord">
    <vt:lpwstr>eyJoZGlkIjoiNjBiMTJjNjljMDdkMTlkM2QxNzgwOWI1MjJjMzZhMDAiLCJ1c2VySWQiOiIxMTMyMzc4NzYxIn0=</vt:lpwstr>
  </property>
</Properties>
</file>